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BF7" w:rsidRDefault="004A240F" w:rsidP="00EA31B1">
      <w:r>
        <w:rPr>
          <w:noProof/>
          <w:lang w:eastAsia="sv-SE"/>
        </w:rPr>
        <mc:AlternateContent>
          <mc:Choice Requires="wps">
            <w:drawing>
              <wp:anchor distT="0" distB="0" distL="114300" distR="114300" simplePos="0" relativeHeight="251661312" behindDoc="0" locked="0" layoutInCell="1" allowOverlap="1" wp14:anchorId="01C55ACA" wp14:editId="0B38B80D">
                <wp:simplePos x="0" y="0"/>
                <wp:positionH relativeFrom="column">
                  <wp:posOffset>-59690</wp:posOffset>
                </wp:positionH>
                <wp:positionV relativeFrom="paragraph">
                  <wp:posOffset>-231140</wp:posOffset>
                </wp:positionV>
                <wp:extent cx="6235700" cy="615950"/>
                <wp:effectExtent l="0" t="0" r="12700" b="1270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615950"/>
                        </a:xfrm>
                        <a:prstGeom prst="rect">
                          <a:avLst/>
                        </a:prstGeom>
                        <a:solidFill>
                          <a:srgbClr val="FFFFFF"/>
                        </a:solidFill>
                        <a:ln w="9525">
                          <a:solidFill>
                            <a:srgbClr val="000000"/>
                          </a:solidFill>
                          <a:miter lim="800000"/>
                          <a:headEnd/>
                          <a:tailEnd/>
                        </a:ln>
                      </wps:spPr>
                      <wps:txbx>
                        <w:txbxContent>
                          <w:p w:rsidR="004A240F" w:rsidRDefault="004A240F" w:rsidP="004A240F">
                            <w:pPr>
                              <w:spacing w:after="0"/>
                              <w:jc w:val="center"/>
                              <w:rPr>
                                <w:b/>
                                <w:bCs/>
                                <w:sz w:val="28"/>
                                <w:szCs w:val="28"/>
                                <w:lang w:val="en-US"/>
                              </w:rPr>
                            </w:pPr>
                            <w:r w:rsidRPr="004A240F">
                              <w:rPr>
                                <w:b/>
                                <w:bCs/>
                                <w:sz w:val="28"/>
                                <w:szCs w:val="28"/>
                                <w:lang w:val="en-US"/>
                              </w:rPr>
                              <w:t>7th Strategy Forum of the EU Strategy for the Baltic Sea Region - Vision 2030</w:t>
                            </w:r>
                          </w:p>
                          <w:p w:rsidR="004A240F" w:rsidRPr="004A240F" w:rsidRDefault="004A240F" w:rsidP="004A240F">
                            <w:pPr>
                              <w:spacing w:after="0"/>
                              <w:jc w:val="center"/>
                              <w:rPr>
                                <w:b/>
                                <w:bCs/>
                                <w:sz w:val="28"/>
                                <w:szCs w:val="28"/>
                                <w:lang w:val="en-US"/>
                              </w:rPr>
                            </w:pPr>
                          </w:p>
                          <w:p w:rsidR="004A240F" w:rsidRPr="004A240F" w:rsidRDefault="002D5BE3" w:rsidP="004A240F">
                            <w:pPr>
                              <w:spacing w:after="0"/>
                              <w:jc w:val="center"/>
                              <w:rPr>
                                <w:b/>
                                <w:sz w:val="28"/>
                                <w:szCs w:val="28"/>
                                <w:lang w:val="en-US"/>
                              </w:rPr>
                            </w:pPr>
                            <w:r>
                              <w:rPr>
                                <w:b/>
                                <w:sz w:val="28"/>
                                <w:szCs w:val="28"/>
                                <w:lang w:val="en-US"/>
                              </w:rPr>
                              <w:t>Seminar R</w:t>
                            </w:r>
                            <w:r w:rsidR="004A240F" w:rsidRPr="004A240F">
                              <w:rPr>
                                <w:b/>
                                <w:sz w:val="28"/>
                                <w:szCs w:val="28"/>
                                <w:lang w:val="en-US"/>
                              </w:rPr>
                              <w:t>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C55ACA" id="_x0000_t202" coordsize="21600,21600" o:spt="202" path="m,l,21600r21600,l21600,xe">
                <v:stroke joinstyle="miter"/>
                <v:path gradientshapeok="t" o:connecttype="rect"/>
              </v:shapetype>
              <v:shape id="Textruta 2" o:spid="_x0000_s1026" type="#_x0000_t202" style="position:absolute;margin-left:-4.7pt;margin-top:-18.2pt;width:491pt;height: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">
                <v:textbox>
                  <w:txbxContent>
                    <w:p w:rsidR="004A240F" w:rsidRDefault="004A240F" w:rsidP="004A240F">
                      <w:pPr>
                        <w:spacing w:after="0"/>
                        <w:jc w:val="center"/>
                        <w:rPr>
                          <w:b/>
                          <w:bCs/>
                          <w:sz w:val="28"/>
                          <w:szCs w:val="28"/>
                          <w:lang w:val="en-US"/>
                        </w:rPr>
                      </w:pPr>
                      <w:r w:rsidRPr="004A240F">
                        <w:rPr>
                          <w:b/>
                          <w:bCs/>
                          <w:sz w:val="28"/>
                          <w:szCs w:val="28"/>
                          <w:lang w:val="en-US"/>
                        </w:rPr>
                        <w:t>7th Strategy Forum of the EU Strategy for the Baltic Sea Region - Vision 2030</w:t>
                      </w:r>
                    </w:p>
                    <w:p w:rsidR="004A240F" w:rsidRPr="004A240F" w:rsidRDefault="004A240F" w:rsidP="004A240F">
                      <w:pPr>
                        <w:spacing w:after="0"/>
                        <w:jc w:val="center"/>
                        <w:rPr>
                          <w:b/>
                          <w:bCs/>
                          <w:sz w:val="28"/>
                          <w:szCs w:val="28"/>
                          <w:lang w:val="en-US"/>
                        </w:rPr>
                      </w:pPr>
                    </w:p>
                    <w:p w:rsidR="004A240F" w:rsidRPr="004A240F" w:rsidRDefault="002D5BE3" w:rsidP="004A240F">
                      <w:pPr>
                        <w:spacing w:after="0"/>
                        <w:jc w:val="center"/>
                        <w:rPr>
                          <w:b/>
                          <w:sz w:val="28"/>
                          <w:szCs w:val="28"/>
                          <w:lang w:val="en-US"/>
                        </w:rPr>
                      </w:pPr>
                      <w:r>
                        <w:rPr>
                          <w:b/>
                          <w:sz w:val="28"/>
                          <w:szCs w:val="28"/>
                          <w:lang w:val="en-US"/>
                        </w:rPr>
                        <w:t>Seminar R</w:t>
                      </w:r>
                      <w:r w:rsidR="004A240F" w:rsidRPr="004A240F">
                        <w:rPr>
                          <w:b/>
                          <w:sz w:val="28"/>
                          <w:szCs w:val="28"/>
                          <w:lang w:val="en-US"/>
                        </w:rPr>
                        <w:t>eport</w:t>
                      </w:r>
                    </w:p>
                  </w:txbxContent>
                </v:textbox>
              </v:shape>
            </w:pict>
          </mc:Fallback>
        </mc:AlternateContent>
      </w:r>
    </w:p>
    <w:p w:rsidR="003D3BF7" w:rsidRPr="003D3BF7" w:rsidRDefault="00033F01" w:rsidP="003D3BF7">
      <w:r>
        <w:rPr>
          <w:noProof/>
          <w:lang w:eastAsia="sv-SE"/>
        </w:rPr>
        <mc:AlternateContent>
          <mc:Choice Requires="wps">
            <w:drawing>
              <wp:anchor distT="0" distB="0" distL="114300" distR="114300" simplePos="0" relativeHeight="251659264" behindDoc="0" locked="0" layoutInCell="1" allowOverlap="1" wp14:anchorId="30A37DD9" wp14:editId="0B1FB1B8">
                <wp:simplePos x="0" y="0"/>
                <wp:positionH relativeFrom="column">
                  <wp:posOffset>-59690</wp:posOffset>
                </wp:positionH>
                <wp:positionV relativeFrom="paragraph">
                  <wp:posOffset>264160</wp:posOffset>
                </wp:positionV>
                <wp:extent cx="6235700" cy="1111250"/>
                <wp:effectExtent l="0" t="0" r="12700" b="1270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1111250"/>
                        </a:xfrm>
                        <a:prstGeom prst="rect">
                          <a:avLst/>
                        </a:prstGeom>
                        <a:solidFill>
                          <a:srgbClr val="FFFFFF"/>
                        </a:solidFill>
                        <a:ln w="9525">
                          <a:solidFill>
                            <a:srgbClr val="000000"/>
                          </a:solidFill>
                          <a:miter lim="800000"/>
                          <a:headEnd/>
                          <a:tailEnd/>
                        </a:ln>
                      </wps:spPr>
                      <wps:txbx>
                        <w:txbxContent>
                          <w:p w:rsidR="004A240F" w:rsidRPr="00F727F3" w:rsidRDefault="002D5BE3" w:rsidP="004A240F">
                            <w:pPr>
                              <w:spacing w:after="0"/>
                              <w:rPr>
                                <w:rFonts w:cstheme="minorHAnsi"/>
                                <w:b/>
                                <w:lang w:val="en-GB"/>
                              </w:rPr>
                            </w:pPr>
                            <w:r w:rsidRPr="00093C8E">
                              <w:rPr>
                                <w:rFonts w:cstheme="minorHAnsi"/>
                                <w:lang w:val="en-US"/>
                              </w:rPr>
                              <w:t>Title</w:t>
                            </w:r>
                            <w:r w:rsidR="004A240F" w:rsidRPr="00093C8E">
                              <w:rPr>
                                <w:rFonts w:cstheme="minorHAnsi"/>
                                <w:lang w:val="en-US"/>
                              </w:rPr>
                              <w:t xml:space="preserve"> of </w:t>
                            </w:r>
                            <w:r w:rsidRPr="00093C8E">
                              <w:rPr>
                                <w:rFonts w:cstheme="minorHAnsi"/>
                                <w:lang w:val="en-US"/>
                              </w:rPr>
                              <w:t>Seminar</w:t>
                            </w:r>
                            <w:r w:rsidR="004A240F" w:rsidRPr="00093C8E">
                              <w:rPr>
                                <w:rFonts w:cstheme="minorHAnsi"/>
                                <w:lang w:val="en-US"/>
                              </w:rPr>
                              <w:t>:</w:t>
                            </w:r>
                            <w:r w:rsidR="00937803" w:rsidRPr="00093C8E">
                              <w:rPr>
                                <w:rFonts w:cstheme="minorHAnsi"/>
                                <w:lang w:val="en-US"/>
                              </w:rPr>
                              <w:t xml:space="preserve"> </w:t>
                            </w:r>
                            <w:r w:rsidR="00937803" w:rsidRPr="00F727F3">
                              <w:rPr>
                                <w:rFonts w:cstheme="minorHAnsi"/>
                                <w:b/>
                                <w:color w:val="83B81A"/>
                                <w:shd w:val="clear" w:color="auto" w:fill="FFFFFF"/>
                                <w:lang w:val="en-GB"/>
                              </w:rPr>
                              <w:t>Walk the talk – implementing the Sustainable Development Goals in the Baltic Sea Region</w:t>
                            </w:r>
                          </w:p>
                          <w:p w:rsidR="00937803" w:rsidRPr="00F727F3" w:rsidRDefault="004A240F" w:rsidP="004A240F">
                            <w:pPr>
                              <w:spacing w:after="0"/>
                              <w:rPr>
                                <w:rFonts w:cstheme="minorHAnsi"/>
                                <w:lang w:val="en-GB"/>
                              </w:rPr>
                            </w:pPr>
                            <w:r w:rsidRPr="00093C8E">
                              <w:rPr>
                                <w:rFonts w:cstheme="minorHAnsi"/>
                                <w:lang w:val="en-US"/>
                              </w:rPr>
                              <w:t xml:space="preserve">Name of </w:t>
                            </w:r>
                            <w:r w:rsidR="002D5BE3" w:rsidRPr="00093C8E">
                              <w:rPr>
                                <w:rFonts w:cstheme="minorHAnsi"/>
                                <w:lang w:val="en-US"/>
                              </w:rPr>
                              <w:t xml:space="preserve">Seminar </w:t>
                            </w:r>
                            <w:proofErr w:type="spellStart"/>
                            <w:r w:rsidR="002D5BE3" w:rsidRPr="00093C8E">
                              <w:rPr>
                                <w:rFonts w:cstheme="minorHAnsi"/>
                                <w:lang w:val="en-US"/>
                              </w:rPr>
                              <w:t>O</w:t>
                            </w:r>
                            <w:r w:rsidRPr="00093C8E">
                              <w:rPr>
                                <w:rFonts w:cstheme="minorHAnsi"/>
                                <w:lang w:val="en-US"/>
                              </w:rPr>
                              <w:t>rganiser</w:t>
                            </w:r>
                            <w:proofErr w:type="spellEnd"/>
                            <w:r w:rsidRPr="00F727F3">
                              <w:rPr>
                                <w:rFonts w:cstheme="minorHAnsi"/>
                                <w:lang w:val="en-US"/>
                              </w:rPr>
                              <w:t>:</w:t>
                            </w:r>
                            <w:r w:rsidR="00937803" w:rsidRPr="00F727F3">
                              <w:rPr>
                                <w:rFonts w:cstheme="minorHAnsi"/>
                                <w:lang w:val="en-US"/>
                              </w:rPr>
                              <w:t xml:space="preserve"> </w:t>
                            </w:r>
                            <w:r w:rsidR="00937803" w:rsidRPr="00F727F3">
                              <w:rPr>
                                <w:rFonts w:cstheme="minorHAnsi"/>
                                <w:shd w:val="clear" w:color="auto" w:fill="FFFFFF"/>
                                <w:lang w:val="en-GB"/>
                              </w:rPr>
                              <w:t>CBSS Expert Group on Sustainable Development –Baltic 2030 in cooperation with the CBSS Icelandic Presidency and the Prime Minister’s Office of Sweden</w:t>
                            </w:r>
                          </w:p>
                          <w:p w:rsidR="004A240F" w:rsidRPr="00093C8E" w:rsidRDefault="002D5BE3" w:rsidP="004A240F">
                            <w:pPr>
                              <w:spacing w:after="0"/>
                              <w:rPr>
                                <w:rFonts w:cstheme="minorHAnsi"/>
                                <w:lang w:val="en-US"/>
                              </w:rPr>
                            </w:pPr>
                            <w:r w:rsidRPr="00093C8E">
                              <w:rPr>
                                <w:rFonts w:cstheme="minorHAnsi"/>
                                <w:lang w:val="en-US"/>
                              </w:rPr>
                              <w:t>Name of Seminar Rapporteur:</w:t>
                            </w:r>
                            <w:r w:rsidR="00937803" w:rsidRPr="00093C8E">
                              <w:rPr>
                                <w:rFonts w:cstheme="minorHAnsi"/>
                                <w:lang w:val="en-US"/>
                              </w:rPr>
                              <w:t xml:space="preserve"> Halyna </w:t>
                            </w:r>
                            <w:proofErr w:type="spellStart"/>
                            <w:r w:rsidR="00937803" w:rsidRPr="00093C8E">
                              <w:rPr>
                                <w:rFonts w:cstheme="minorHAnsi"/>
                                <w:lang w:val="en-US"/>
                              </w:rPr>
                              <w:t>Kovalchuk</w:t>
                            </w:r>
                            <w:proofErr w:type="spellEnd"/>
                          </w:p>
                          <w:p w:rsidR="004A240F" w:rsidRPr="00093C8E" w:rsidRDefault="004A240F" w:rsidP="004A240F">
                            <w:pPr>
                              <w:spacing w:after="0"/>
                              <w:rPr>
                                <w:rFonts w:cstheme="minorHAnsi"/>
                                <w:lang w:val="en-US"/>
                              </w:rPr>
                            </w:pPr>
                            <w:r w:rsidRPr="00093C8E">
                              <w:rPr>
                                <w:rFonts w:cstheme="minorHAnsi"/>
                                <w:lang w:val="en-US"/>
                              </w:rPr>
                              <w:t>Date:</w:t>
                            </w:r>
                            <w:r w:rsidR="00937803" w:rsidRPr="00093C8E">
                              <w:rPr>
                                <w:rFonts w:cstheme="minorHAnsi"/>
                                <w:lang w:val="en-US"/>
                              </w:rPr>
                              <w:t xml:space="preserve"> 9 November 2016</w:t>
                            </w:r>
                          </w:p>
                          <w:p w:rsidR="004A240F" w:rsidRPr="00093C8E" w:rsidRDefault="004A240F" w:rsidP="004A240F">
                            <w:pPr>
                              <w:spacing w:after="0"/>
                              <w:rPr>
                                <w:lang w:val="en-US"/>
                              </w:rPr>
                            </w:pPr>
                            <w:r w:rsidRPr="00093C8E">
                              <w:rPr>
                                <w:lang w:val="en-US"/>
                              </w:rPr>
                              <w:t>Time</w:t>
                            </w:r>
                            <w:r w:rsidR="00E91CEE" w:rsidRPr="00093C8E">
                              <w:rPr>
                                <w:lang w:val="en-US"/>
                              </w:rPr>
                              <w:t>:</w:t>
                            </w:r>
                          </w:p>
                          <w:p w:rsidR="004A240F" w:rsidRPr="004A240F" w:rsidRDefault="004A240F" w:rsidP="004A240F">
                            <w:pPr>
                              <w:spacing w:after="0"/>
                              <w:rPr>
                                <w:lang w:val="en-US"/>
                              </w:rPr>
                            </w:pPr>
                            <w:r w:rsidRPr="004A240F">
                              <w:rPr>
                                <w:lang w:val="en-US"/>
                              </w:rPr>
                              <w:t>Venue: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37DD9" id="_x0000_s1027" type="#_x0000_t202" style="position:absolute;margin-left:-4.7pt;margin-top:20.8pt;width:491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">
                <v:textbox>
                  <w:txbxContent>
                    <w:p w:rsidR="004A240F" w:rsidRPr="00F727F3" w:rsidRDefault="002D5BE3" w:rsidP="004A240F">
                      <w:pPr>
                        <w:spacing w:after="0"/>
                        <w:rPr>
                          <w:rFonts w:cstheme="minorHAnsi"/>
                          <w:b/>
                          <w:lang w:val="en-GB"/>
                        </w:rPr>
                      </w:pPr>
                      <w:r w:rsidRPr="00093C8E">
                        <w:rPr>
                          <w:rFonts w:cstheme="minorHAnsi"/>
                          <w:lang w:val="en-US"/>
                        </w:rPr>
                        <w:t>Title</w:t>
                      </w:r>
                      <w:r w:rsidR="004A240F" w:rsidRPr="00093C8E">
                        <w:rPr>
                          <w:rFonts w:cstheme="minorHAnsi"/>
                          <w:lang w:val="en-US"/>
                        </w:rPr>
                        <w:t xml:space="preserve"> of </w:t>
                      </w:r>
                      <w:r w:rsidRPr="00093C8E">
                        <w:rPr>
                          <w:rFonts w:cstheme="minorHAnsi"/>
                          <w:lang w:val="en-US"/>
                        </w:rPr>
                        <w:t>Seminar</w:t>
                      </w:r>
                      <w:r w:rsidR="004A240F" w:rsidRPr="00093C8E">
                        <w:rPr>
                          <w:rFonts w:cstheme="minorHAnsi"/>
                          <w:lang w:val="en-US"/>
                        </w:rPr>
                        <w:t>:</w:t>
                      </w:r>
                      <w:r w:rsidR="00937803" w:rsidRPr="00093C8E">
                        <w:rPr>
                          <w:rFonts w:cstheme="minorHAnsi"/>
                          <w:lang w:val="en-US"/>
                        </w:rPr>
                        <w:t xml:space="preserve"> </w:t>
                      </w:r>
                      <w:r w:rsidR="00937803" w:rsidRPr="00F727F3">
                        <w:rPr>
                          <w:rFonts w:cstheme="minorHAnsi"/>
                          <w:b/>
                          <w:color w:val="83B81A"/>
                          <w:shd w:val="clear" w:color="auto" w:fill="FFFFFF"/>
                          <w:lang w:val="en-GB"/>
                        </w:rPr>
                        <w:t>Walk the talk – implementing the Sustainable Development Goals in the Baltic Sea Region</w:t>
                      </w:r>
                    </w:p>
                    <w:p w:rsidR="00937803" w:rsidRPr="00F727F3" w:rsidRDefault="004A240F" w:rsidP="004A240F">
                      <w:pPr>
                        <w:spacing w:after="0"/>
                        <w:rPr>
                          <w:rFonts w:cstheme="minorHAnsi"/>
                          <w:lang w:val="en-GB"/>
                        </w:rPr>
                      </w:pPr>
                      <w:r w:rsidRPr="00093C8E">
                        <w:rPr>
                          <w:rFonts w:cstheme="minorHAnsi"/>
                          <w:lang w:val="en-US"/>
                        </w:rPr>
                        <w:t xml:space="preserve">Name of </w:t>
                      </w:r>
                      <w:r w:rsidR="002D5BE3" w:rsidRPr="00093C8E">
                        <w:rPr>
                          <w:rFonts w:cstheme="minorHAnsi"/>
                          <w:lang w:val="en-US"/>
                        </w:rPr>
                        <w:t xml:space="preserve">Seminar </w:t>
                      </w:r>
                      <w:proofErr w:type="spellStart"/>
                      <w:r w:rsidR="002D5BE3" w:rsidRPr="00093C8E">
                        <w:rPr>
                          <w:rFonts w:cstheme="minorHAnsi"/>
                          <w:lang w:val="en-US"/>
                        </w:rPr>
                        <w:t>O</w:t>
                      </w:r>
                      <w:r w:rsidRPr="00093C8E">
                        <w:rPr>
                          <w:rFonts w:cstheme="minorHAnsi"/>
                          <w:lang w:val="en-US"/>
                        </w:rPr>
                        <w:t>rganiser</w:t>
                      </w:r>
                      <w:proofErr w:type="spellEnd"/>
                      <w:r w:rsidRPr="00F727F3">
                        <w:rPr>
                          <w:rFonts w:cstheme="minorHAnsi"/>
                          <w:lang w:val="en-US"/>
                        </w:rPr>
                        <w:t>:</w:t>
                      </w:r>
                      <w:r w:rsidR="00937803" w:rsidRPr="00F727F3">
                        <w:rPr>
                          <w:rFonts w:cstheme="minorHAnsi"/>
                          <w:lang w:val="en-US"/>
                        </w:rPr>
                        <w:t xml:space="preserve"> </w:t>
                      </w:r>
                      <w:r w:rsidR="00937803" w:rsidRPr="00F727F3">
                        <w:rPr>
                          <w:rFonts w:cstheme="minorHAnsi"/>
                          <w:shd w:val="clear" w:color="auto" w:fill="FFFFFF"/>
                          <w:lang w:val="en-GB"/>
                        </w:rPr>
                        <w:t>CBSS Expert Group on Sustainable Development –Baltic 2030 in cooperation with the CBSS Icelandic Presidency and the Prime Minister’s Office of Sweden</w:t>
                      </w:r>
                    </w:p>
                    <w:p w:rsidR="004A240F" w:rsidRPr="00093C8E" w:rsidRDefault="002D5BE3" w:rsidP="004A240F">
                      <w:pPr>
                        <w:spacing w:after="0"/>
                        <w:rPr>
                          <w:rFonts w:cstheme="minorHAnsi"/>
                          <w:lang w:val="en-US"/>
                        </w:rPr>
                      </w:pPr>
                      <w:r w:rsidRPr="00093C8E">
                        <w:rPr>
                          <w:rFonts w:cstheme="minorHAnsi"/>
                          <w:lang w:val="en-US"/>
                        </w:rPr>
                        <w:t>Name of Seminar Rapporteur:</w:t>
                      </w:r>
                      <w:r w:rsidR="00937803" w:rsidRPr="00093C8E">
                        <w:rPr>
                          <w:rFonts w:cstheme="minorHAnsi"/>
                          <w:lang w:val="en-US"/>
                        </w:rPr>
                        <w:t xml:space="preserve"> Halyna </w:t>
                      </w:r>
                      <w:proofErr w:type="spellStart"/>
                      <w:r w:rsidR="00937803" w:rsidRPr="00093C8E">
                        <w:rPr>
                          <w:rFonts w:cstheme="minorHAnsi"/>
                          <w:lang w:val="en-US"/>
                        </w:rPr>
                        <w:t>Kovalchuk</w:t>
                      </w:r>
                      <w:proofErr w:type="spellEnd"/>
                    </w:p>
                    <w:p w:rsidR="004A240F" w:rsidRPr="00093C8E" w:rsidRDefault="004A240F" w:rsidP="004A240F">
                      <w:pPr>
                        <w:spacing w:after="0"/>
                        <w:rPr>
                          <w:rFonts w:cstheme="minorHAnsi"/>
                          <w:lang w:val="en-US"/>
                        </w:rPr>
                      </w:pPr>
                      <w:r w:rsidRPr="00093C8E">
                        <w:rPr>
                          <w:rFonts w:cstheme="minorHAnsi"/>
                          <w:lang w:val="en-US"/>
                        </w:rPr>
                        <w:t>Date:</w:t>
                      </w:r>
                      <w:r w:rsidR="00937803" w:rsidRPr="00093C8E">
                        <w:rPr>
                          <w:rFonts w:cstheme="minorHAnsi"/>
                          <w:lang w:val="en-US"/>
                        </w:rPr>
                        <w:t xml:space="preserve"> 9 November 2016</w:t>
                      </w:r>
                    </w:p>
                    <w:p w:rsidR="004A240F" w:rsidRPr="00093C8E" w:rsidRDefault="004A240F" w:rsidP="004A240F">
                      <w:pPr>
                        <w:spacing w:after="0"/>
                        <w:rPr>
                          <w:lang w:val="en-US"/>
                        </w:rPr>
                      </w:pPr>
                      <w:r w:rsidRPr="00093C8E">
                        <w:rPr>
                          <w:lang w:val="en-US"/>
                        </w:rPr>
                        <w:t>Time</w:t>
                      </w:r>
                      <w:r w:rsidR="00E91CEE" w:rsidRPr="00093C8E">
                        <w:rPr>
                          <w:lang w:val="en-US"/>
                        </w:rPr>
                        <w:t>:</w:t>
                      </w:r>
                    </w:p>
                    <w:p w:rsidR="004A240F" w:rsidRPr="004A240F" w:rsidRDefault="004A240F" w:rsidP="004A240F">
                      <w:pPr>
                        <w:spacing w:after="0"/>
                        <w:rPr>
                          <w:lang w:val="en-US"/>
                        </w:rPr>
                      </w:pPr>
                      <w:r w:rsidRPr="004A240F">
                        <w:rPr>
                          <w:lang w:val="en-US"/>
                        </w:rPr>
                        <w:t>Venue:</w:t>
                      </w:r>
                    </w:p>
                  </w:txbxContent>
                </v:textbox>
              </v:shape>
            </w:pict>
          </mc:Fallback>
        </mc:AlternateContent>
      </w:r>
    </w:p>
    <w:p w:rsidR="003D3BF7" w:rsidRPr="003D3BF7" w:rsidRDefault="003D3BF7" w:rsidP="003D3BF7"/>
    <w:p w:rsidR="003D3BF7" w:rsidRPr="003D3BF7" w:rsidRDefault="003D3BF7" w:rsidP="003D3BF7"/>
    <w:p w:rsidR="003D3BF7" w:rsidRPr="003D3BF7" w:rsidRDefault="003D3BF7" w:rsidP="003D3BF7"/>
    <w:p w:rsidR="00653408" w:rsidRDefault="00653408" w:rsidP="003D3BF7"/>
    <w:p w:rsidR="003D3BF7" w:rsidRDefault="00033F01" w:rsidP="007254C0">
      <w:pPr>
        <w:tabs>
          <w:tab w:val="left" w:pos="1650"/>
        </w:tabs>
        <w:rPr>
          <w:b/>
          <w:lang w:val="en-GB"/>
        </w:rPr>
      </w:pPr>
      <w:r w:rsidRPr="00937803">
        <w:rPr>
          <w:b/>
          <w:lang w:val="en-GB"/>
        </w:rPr>
        <w:t>SUMMARY:</w:t>
      </w:r>
    </w:p>
    <w:p w:rsidR="00093C8E" w:rsidRPr="00E11088" w:rsidRDefault="00093C8E" w:rsidP="007254C0">
      <w:pPr>
        <w:tabs>
          <w:tab w:val="left" w:pos="1650"/>
        </w:tabs>
        <w:rPr>
          <w:rFonts w:ascii="Times New Roman" w:hAnsi="Times New Roman" w:cs="Times New Roman"/>
          <w:b/>
          <w:lang w:val="en-GB"/>
        </w:rPr>
      </w:pPr>
      <w:r w:rsidRPr="00093C8E">
        <w:rPr>
          <w:lang w:val="en-GB"/>
        </w:rPr>
        <w:t>The Baltic Sea region has a great potential to become a pilot reg</w:t>
      </w:r>
      <w:r>
        <w:rPr>
          <w:lang w:val="en-GB"/>
        </w:rPr>
        <w:t xml:space="preserve">ion to realize the 2030 Agenda </w:t>
      </w:r>
      <w:r w:rsidR="006F4D3F">
        <w:rPr>
          <w:lang w:val="en-GB"/>
        </w:rPr>
        <w:t>as a cooperative effort.</w:t>
      </w:r>
      <w:r w:rsidRPr="00093C8E">
        <w:rPr>
          <w:lang w:val="en-GB"/>
        </w:rPr>
        <w:t xml:space="preserve"> With the adoption of the CBSS Declaration “Baltic 2030: Renewing the Commitment to Sustainable Development in the Baltic Sea Region” the Baltic Sea Region countries reaffirmed their commitment to increase the speed </w:t>
      </w:r>
      <w:proofErr w:type="gramStart"/>
      <w:r w:rsidRPr="00093C8E">
        <w:rPr>
          <w:lang w:val="en-GB"/>
        </w:rPr>
        <w:t>as regards</w:t>
      </w:r>
      <w:proofErr w:type="gramEnd"/>
      <w:r w:rsidRPr="00093C8E">
        <w:rPr>
          <w:lang w:val="en-GB"/>
        </w:rPr>
        <w:t xml:space="preserve"> to ac</w:t>
      </w:r>
      <w:r>
        <w:rPr>
          <w:lang w:val="en-GB"/>
        </w:rPr>
        <w:t xml:space="preserve">hieving sustainability for the </w:t>
      </w:r>
      <w:r w:rsidRPr="00093C8E">
        <w:rPr>
          <w:lang w:val="en-GB"/>
        </w:rPr>
        <w:t>Baltic Sea Region and agreed to elaborate an Action Plan</w:t>
      </w:r>
      <w:r>
        <w:rPr>
          <w:lang w:val="en-GB"/>
        </w:rPr>
        <w:t xml:space="preserve"> on sustainable development to </w:t>
      </w:r>
      <w:r w:rsidRPr="00093C8E">
        <w:rPr>
          <w:lang w:val="en-GB"/>
        </w:rPr>
        <w:t>contribute to implementing the 2030 Agenda for S</w:t>
      </w:r>
      <w:r>
        <w:rPr>
          <w:lang w:val="en-GB"/>
        </w:rPr>
        <w:t xml:space="preserve">ustainable </w:t>
      </w:r>
      <w:r w:rsidRPr="00093C8E">
        <w:rPr>
          <w:lang w:val="en-GB"/>
        </w:rPr>
        <w:t>D</w:t>
      </w:r>
      <w:r>
        <w:rPr>
          <w:lang w:val="en-GB"/>
        </w:rPr>
        <w:t>evelopment</w:t>
      </w:r>
      <w:r w:rsidRPr="00093C8E">
        <w:rPr>
          <w:lang w:val="en-GB"/>
        </w:rPr>
        <w:t>.</w:t>
      </w:r>
      <w:r w:rsidR="00E11088">
        <w:rPr>
          <w:lang w:val="en-GB"/>
        </w:rPr>
        <w:t xml:space="preserve"> This session of the conference </w:t>
      </w:r>
      <w:r w:rsidR="00E11088" w:rsidRPr="00E11088">
        <w:rPr>
          <w:rFonts w:ascii="Times New Roman" w:hAnsi="Times New Roman" w:cs="Times New Roman"/>
          <w:lang w:val="en-GB"/>
        </w:rPr>
        <w:t xml:space="preserve">provided a </w:t>
      </w:r>
      <w:r w:rsidR="00E11088" w:rsidRPr="00E11088">
        <w:rPr>
          <w:rStyle w:val="Stark"/>
          <w:rFonts w:ascii="Times New Roman" w:hAnsi="Times New Roman" w:cs="Times New Roman"/>
          <w:b w:val="0"/>
          <w:bdr w:val="none" w:sz="0" w:space="0" w:color="auto" w:frame="1"/>
          <w:shd w:val="clear" w:color="auto" w:fill="FFFFFF"/>
          <w:lang w:val="en-GB"/>
        </w:rPr>
        <w:t>useful opportunity for peer learning, sharing of best practices and</w:t>
      </w:r>
      <w:r w:rsidR="00B26485">
        <w:rPr>
          <w:rStyle w:val="Stark"/>
          <w:rFonts w:ascii="Times New Roman" w:hAnsi="Times New Roman" w:cs="Times New Roman"/>
          <w:b w:val="0"/>
          <w:bdr w:val="none" w:sz="0" w:space="0" w:color="auto" w:frame="1"/>
          <w:shd w:val="clear" w:color="auto" w:fill="FFFFFF"/>
          <w:lang w:val="en-GB"/>
        </w:rPr>
        <w:t xml:space="preserve"> fruitful</w:t>
      </w:r>
      <w:r w:rsidR="00E11088" w:rsidRPr="00E11088">
        <w:rPr>
          <w:rStyle w:val="Stark"/>
          <w:rFonts w:ascii="Times New Roman" w:hAnsi="Times New Roman" w:cs="Times New Roman"/>
          <w:b w:val="0"/>
          <w:bdr w:val="none" w:sz="0" w:space="0" w:color="auto" w:frame="1"/>
          <w:shd w:val="clear" w:color="auto" w:fill="FFFFFF"/>
          <w:lang w:val="en-GB"/>
        </w:rPr>
        <w:t xml:space="preserve"> discussion of the 2030 Agenda.</w:t>
      </w:r>
    </w:p>
    <w:p w:rsidR="00DE6039" w:rsidRPr="00E11088" w:rsidRDefault="00DE698F" w:rsidP="0056093F">
      <w:pPr>
        <w:tabs>
          <w:tab w:val="left" w:pos="6010"/>
        </w:tabs>
        <w:rPr>
          <w:lang w:val="en-GB"/>
        </w:rPr>
      </w:pPr>
      <w:r>
        <w:rPr>
          <w:lang w:val="en-US"/>
        </w:rPr>
        <w:t>S</w:t>
      </w:r>
      <w:r w:rsidR="00E11088">
        <w:rPr>
          <w:lang w:val="en-US"/>
        </w:rPr>
        <w:t xml:space="preserve">ustainable </w:t>
      </w:r>
      <w:r>
        <w:rPr>
          <w:lang w:val="en-US"/>
        </w:rPr>
        <w:t>D</w:t>
      </w:r>
      <w:r w:rsidR="00E11088">
        <w:rPr>
          <w:lang w:val="en-US"/>
        </w:rPr>
        <w:t xml:space="preserve">evelopment </w:t>
      </w:r>
      <w:r>
        <w:rPr>
          <w:lang w:val="en-US"/>
        </w:rPr>
        <w:t>G</w:t>
      </w:r>
      <w:r w:rsidR="00E11088">
        <w:rPr>
          <w:lang w:val="en-US"/>
        </w:rPr>
        <w:t>oal</w:t>
      </w:r>
      <w:r>
        <w:rPr>
          <w:lang w:val="en-US"/>
        </w:rPr>
        <w:t>s</w:t>
      </w:r>
      <w:r w:rsidR="00E11088">
        <w:rPr>
          <w:lang w:val="en-US"/>
        </w:rPr>
        <w:t xml:space="preserve"> (SDGs)</w:t>
      </w:r>
      <w:r>
        <w:rPr>
          <w:lang w:val="en-US"/>
        </w:rPr>
        <w:t xml:space="preserve"> are the essential part of Nordic countries’ development. For instance, </w:t>
      </w:r>
      <w:r w:rsidRPr="00822667">
        <w:rPr>
          <w:b/>
          <w:lang w:val="en-US"/>
        </w:rPr>
        <w:t>Sweden</w:t>
      </w:r>
      <w:r w:rsidRPr="00DE698F">
        <w:rPr>
          <w:lang w:val="en-US"/>
        </w:rPr>
        <w:t xml:space="preserve"> </w:t>
      </w:r>
      <w:r>
        <w:rPr>
          <w:lang w:val="en-US"/>
        </w:rPr>
        <w:t>has launched an ambitious initiative to become one</w:t>
      </w:r>
      <w:r w:rsidRPr="00DE698F">
        <w:rPr>
          <w:lang w:val="en-US"/>
        </w:rPr>
        <w:t xml:space="preserve"> of the world’s first fossil-free welfare countries. Swedish actors are given the opportunity to call attention to how they are contributing to climate change work. The initiative brings together actors from the business sector, municipalities, regions and </w:t>
      </w:r>
      <w:proofErr w:type="spellStart"/>
      <w:r w:rsidRPr="00DE698F">
        <w:rPr>
          <w:lang w:val="en-US"/>
        </w:rPr>
        <w:t>organisations</w:t>
      </w:r>
      <w:proofErr w:type="spellEnd"/>
      <w:r w:rsidRPr="00DE698F">
        <w:rPr>
          <w:lang w:val="en-US"/>
        </w:rPr>
        <w:t xml:space="preserve"> from across the country.</w:t>
      </w:r>
      <w:r>
        <w:rPr>
          <w:lang w:val="en-GB"/>
        </w:rPr>
        <w:t xml:space="preserve"> Sweden keeps promoting inclusive and innovative ne</w:t>
      </w:r>
      <w:r w:rsidR="00377026" w:rsidRPr="00DE698F">
        <w:rPr>
          <w:lang w:val="en-GB"/>
        </w:rPr>
        <w:t xml:space="preserve">tworking and </w:t>
      </w:r>
      <w:r>
        <w:rPr>
          <w:lang w:val="en-GB"/>
        </w:rPr>
        <w:t>continues to search for and establish</w:t>
      </w:r>
      <w:r w:rsidR="00377026" w:rsidRPr="00DE698F">
        <w:rPr>
          <w:lang w:val="en-GB"/>
        </w:rPr>
        <w:t xml:space="preserve"> synergies </w:t>
      </w:r>
      <w:r w:rsidR="0056093F">
        <w:rPr>
          <w:lang w:val="en-GB"/>
        </w:rPr>
        <w:t>for</w:t>
      </w:r>
      <w:r>
        <w:rPr>
          <w:lang w:val="en-GB"/>
        </w:rPr>
        <w:t xml:space="preserve"> sustainable </w:t>
      </w:r>
      <w:r w:rsidR="0056093F">
        <w:rPr>
          <w:lang w:val="en-GB"/>
        </w:rPr>
        <w:t>development.</w:t>
      </w:r>
      <w:r w:rsidR="00822667">
        <w:rPr>
          <w:lang w:val="en-GB"/>
        </w:rPr>
        <w:t xml:space="preserve"> </w:t>
      </w:r>
      <w:r w:rsidR="0056093F" w:rsidRPr="00822667">
        <w:rPr>
          <w:b/>
          <w:lang w:val="en-GB"/>
        </w:rPr>
        <w:t xml:space="preserve">Poland </w:t>
      </w:r>
      <w:r w:rsidR="0056093F">
        <w:rPr>
          <w:lang w:val="en-GB"/>
        </w:rPr>
        <w:t xml:space="preserve">defines Baltic Sea Region as of a high priority and advocate a full implementation of </w:t>
      </w:r>
      <w:r w:rsidR="00B26485">
        <w:rPr>
          <w:lang w:val="en-GB"/>
        </w:rPr>
        <w:t xml:space="preserve">the </w:t>
      </w:r>
      <w:r w:rsidR="0056093F">
        <w:rPr>
          <w:lang w:val="en-GB"/>
        </w:rPr>
        <w:t xml:space="preserve">2030 Agenda for member countries. </w:t>
      </w:r>
      <w:r w:rsidR="0056093F">
        <w:rPr>
          <w:lang w:val="en-US"/>
        </w:rPr>
        <w:t xml:space="preserve">Responsible development with </w:t>
      </w:r>
      <w:r w:rsidR="0056093F" w:rsidRPr="0056093F">
        <w:rPr>
          <w:lang w:val="en-US"/>
        </w:rPr>
        <w:t>a wide public consultation process</w:t>
      </w:r>
      <w:r w:rsidR="0056093F">
        <w:rPr>
          <w:lang w:val="en-US"/>
        </w:rPr>
        <w:t xml:space="preserve"> can p</w:t>
      </w:r>
      <w:r w:rsidR="0056093F" w:rsidRPr="0056093F">
        <w:rPr>
          <w:lang w:val="en-US"/>
        </w:rPr>
        <w:t xml:space="preserve">ushing </w:t>
      </w:r>
      <w:r w:rsidR="0056093F">
        <w:rPr>
          <w:lang w:val="en-US"/>
        </w:rPr>
        <w:t xml:space="preserve">national polices beyond </w:t>
      </w:r>
      <w:r w:rsidR="0056093F" w:rsidRPr="0056093F">
        <w:rPr>
          <w:lang w:val="en-US"/>
        </w:rPr>
        <w:t xml:space="preserve">economic goals but </w:t>
      </w:r>
      <w:r w:rsidR="0056093F">
        <w:rPr>
          <w:lang w:val="en-US"/>
        </w:rPr>
        <w:t xml:space="preserve">towards </w:t>
      </w:r>
      <w:r w:rsidR="0056093F" w:rsidRPr="0056093F">
        <w:rPr>
          <w:lang w:val="en-US"/>
        </w:rPr>
        <w:t xml:space="preserve">more comprehensive </w:t>
      </w:r>
      <w:r w:rsidR="00822667">
        <w:rPr>
          <w:lang w:val="en-US"/>
        </w:rPr>
        <w:t xml:space="preserve">sustainable development in every dimension. </w:t>
      </w:r>
      <w:r w:rsidR="00F92CAD" w:rsidRPr="00822667">
        <w:rPr>
          <w:b/>
          <w:lang w:val="en-US"/>
        </w:rPr>
        <w:t>Iceland</w:t>
      </w:r>
      <w:r w:rsidR="00F92CAD">
        <w:rPr>
          <w:lang w:val="en-US"/>
        </w:rPr>
        <w:t xml:space="preserve"> is also </w:t>
      </w:r>
      <w:r w:rsidR="00F92CAD" w:rsidRPr="00F92CAD">
        <w:rPr>
          <w:lang w:val="en-US"/>
        </w:rPr>
        <w:t>committed to working together in</w:t>
      </w:r>
      <w:r w:rsidR="00F92CAD">
        <w:rPr>
          <w:lang w:val="en-US"/>
        </w:rPr>
        <w:t xml:space="preserve"> the region to implement</w:t>
      </w:r>
      <w:r w:rsidR="00F92CAD" w:rsidRPr="00F92CAD">
        <w:rPr>
          <w:lang w:val="en-US"/>
        </w:rPr>
        <w:t xml:space="preserve"> the SDGs, shar</w:t>
      </w:r>
      <w:r w:rsidR="00F92CAD">
        <w:rPr>
          <w:lang w:val="en-US"/>
        </w:rPr>
        <w:t>e</w:t>
      </w:r>
      <w:r w:rsidR="00F92CAD" w:rsidRPr="00F92CAD">
        <w:rPr>
          <w:lang w:val="en-US"/>
        </w:rPr>
        <w:t xml:space="preserve"> experiences</w:t>
      </w:r>
      <w:r w:rsidR="00F92CAD">
        <w:rPr>
          <w:lang w:val="en-US"/>
        </w:rPr>
        <w:t xml:space="preserve"> and establish regional architecture of connections </w:t>
      </w:r>
      <w:r w:rsidR="00822667">
        <w:rPr>
          <w:lang w:val="en-US"/>
        </w:rPr>
        <w:t>with focus on</w:t>
      </w:r>
      <w:r w:rsidR="00F92CAD">
        <w:rPr>
          <w:lang w:val="en-US"/>
        </w:rPr>
        <w:t xml:space="preserve"> sustainable development in technologies and education</w:t>
      </w:r>
      <w:r w:rsidR="00822667">
        <w:rPr>
          <w:lang w:val="en-US"/>
        </w:rPr>
        <w:t xml:space="preserve">. </w:t>
      </w:r>
      <w:r w:rsidR="00F92CAD">
        <w:rPr>
          <w:lang w:val="en-US"/>
        </w:rPr>
        <w:t>“</w:t>
      </w:r>
      <w:r w:rsidR="00F92CAD" w:rsidRPr="00822667">
        <w:rPr>
          <w:i/>
          <w:lang w:val="en-US"/>
        </w:rPr>
        <w:t xml:space="preserve">We need to change </w:t>
      </w:r>
      <w:r w:rsidR="00822667" w:rsidRPr="00822667">
        <w:rPr>
          <w:i/>
          <w:lang w:val="en-US"/>
        </w:rPr>
        <w:t>our</w:t>
      </w:r>
      <w:r w:rsidR="00F92CAD" w:rsidRPr="00822667">
        <w:rPr>
          <w:i/>
          <w:lang w:val="en-US"/>
        </w:rPr>
        <w:t xml:space="preserve"> attitude and habits so let the younger generation teach us</w:t>
      </w:r>
      <w:r w:rsidR="00F92CAD">
        <w:rPr>
          <w:lang w:val="en-US"/>
        </w:rPr>
        <w:t>”</w:t>
      </w:r>
      <w:r w:rsidR="00822667">
        <w:rPr>
          <w:lang w:val="en-US"/>
        </w:rPr>
        <w:t xml:space="preserve"> – highlighted </w:t>
      </w:r>
      <w:proofErr w:type="spellStart"/>
      <w:r w:rsidR="00822667" w:rsidRPr="00822667">
        <w:rPr>
          <w:lang w:val="en-US"/>
        </w:rPr>
        <w:t>Stefán</w:t>
      </w:r>
      <w:proofErr w:type="spellEnd"/>
      <w:r w:rsidR="00822667" w:rsidRPr="00822667">
        <w:rPr>
          <w:lang w:val="en-US"/>
        </w:rPr>
        <w:t xml:space="preserve"> </w:t>
      </w:r>
      <w:proofErr w:type="spellStart"/>
      <w:r w:rsidR="00822667" w:rsidRPr="00822667">
        <w:rPr>
          <w:lang w:val="en-US"/>
        </w:rPr>
        <w:t>Haukur</w:t>
      </w:r>
      <w:proofErr w:type="spellEnd"/>
      <w:r w:rsidR="00822667" w:rsidRPr="00822667">
        <w:rPr>
          <w:lang w:val="en-US"/>
        </w:rPr>
        <w:t xml:space="preserve"> </w:t>
      </w:r>
      <w:proofErr w:type="spellStart"/>
      <w:r w:rsidR="00822667" w:rsidRPr="00822667">
        <w:rPr>
          <w:lang w:val="en-US"/>
        </w:rPr>
        <w:t>Johannesson</w:t>
      </w:r>
      <w:proofErr w:type="spellEnd"/>
      <w:r w:rsidR="00822667" w:rsidRPr="00822667">
        <w:rPr>
          <w:lang w:val="en-US"/>
        </w:rPr>
        <w:t>, Permanent Secretary of the M</w:t>
      </w:r>
      <w:r w:rsidR="00822667">
        <w:rPr>
          <w:lang w:val="en-US"/>
        </w:rPr>
        <w:t xml:space="preserve">inistry for </w:t>
      </w:r>
      <w:r w:rsidR="00822667" w:rsidRPr="00822667">
        <w:rPr>
          <w:lang w:val="en-US"/>
        </w:rPr>
        <w:t>F</w:t>
      </w:r>
      <w:r w:rsidR="00822667">
        <w:rPr>
          <w:lang w:val="en-US"/>
        </w:rPr>
        <w:t xml:space="preserve">oreign </w:t>
      </w:r>
      <w:r w:rsidR="00822667" w:rsidRPr="00822667">
        <w:rPr>
          <w:lang w:val="en-US"/>
        </w:rPr>
        <w:t>A</w:t>
      </w:r>
      <w:r w:rsidR="00822667">
        <w:rPr>
          <w:lang w:val="en-US"/>
        </w:rPr>
        <w:t>ffairs</w:t>
      </w:r>
      <w:r w:rsidR="00822667" w:rsidRPr="00822667">
        <w:rPr>
          <w:lang w:val="en-US"/>
        </w:rPr>
        <w:t>, Iceland</w:t>
      </w:r>
      <w:r w:rsidR="00822667">
        <w:rPr>
          <w:lang w:val="en-US"/>
        </w:rPr>
        <w:t>.</w:t>
      </w:r>
      <w:r w:rsidR="00F727F3">
        <w:rPr>
          <w:lang w:val="en-US"/>
        </w:rPr>
        <w:t xml:space="preserve"> </w:t>
      </w:r>
      <w:r w:rsidR="0056093F">
        <w:rPr>
          <w:lang w:val="en-US"/>
        </w:rPr>
        <w:t xml:space="preserve">As the solution for the Baltic Sea Region, </w:t>
      </w:r>
      <w:r w:rsidR="00E11088" w:rsidRPr="0056093F">
        <w:rPr>
          <w:lang w:val="en-US"/>
        </w:rPr>
        <w:t>Dr. Günther Bachmann</w:t>
      </w:r>
      <w:r w:rsidR="00E11088">
        <w:rPr>
          <w:lang w:val="en-US"/>
        </w:rPr>
        <w:t xml:space="preserve">, </w:t>
      </w:r>
      <w:r w:rsidR="00E11088" w:rsidRPr="00E11088">
        <w:rPr>
          <w:lang w:val="en-US"/>
        </w:rPr>
        <w:t>General Secretary of the German Council for S</w:t>
      </w:r>
      <w:r w:rsidR="00E11088">
        <w:rPr>
          <w:lang w:val="en-US"/>
        </w:rPr>
        <w:t xml:space="preserve">ustainable </w:t>
      </w:r>
      <w:r w:rsidR="00E11088" w:rsidRPr="00E11088">
        <w:rPr>
          <w:lang w:val="en-US"/>
        </w:rPr>
        <w:t>D</w:t>
      </w:r>
      <w:r w:rsidR="00E11088">
        <w:rPr>
          <w:lang w:val="en-US"/>
        </w:rPr>
        <w:t>evelopment</w:t>
      </w:r>
      <w:r w:rsidR="00E11088" w:rsidRPr="00E11088">
        <w:rPr>
          <w:lang w:val="en-US"/>
        </w:rPr>
        <w:t>, Germany</w:t>
      </w:r>
      <w:r w:rsidR="00E11088">
        <w:rPr>
          <w:lang w:val="en-US"/>
        </w:rPr>
        <w:t>, suggested</w:t>
      </w:r>
      <w:r w:rsidR="00F92CAD">
        <w:rPr>
          <w:lang w:val="en-US"/>
        </w:rPr>
        <w:t xml:space="preserve"> to create</w:t>
      </w:r>
      <w:r w:rsidR="00E11088">
        <w:rPr>
          <w:lang w:val="en-US"/>
        </w:rPr>
        <w:t xml:space="preserve"> several </w:t>
      </w:r>
      <w:r w:rsidR="0056093F">
        <w:rPr>
          <w:lang w:val="en-US"/>
        </w:rPr>
        <w:t>m</w:t>
      </w:r>
      <w:r w:rsidR="00321C8A" w:rsidRPr="0056093F">
        <w:rPr>
          <w:lang w:val="en-US"/>
        </w:rPr>
        <w:t xml:space="preserve">ini hubs </w:t>
      </w:r>
      <w:r w:rsidR="00E11088">
        <w:rPr>
          <w:lang w:val="en-US"/>
        </w:rPr>
        <w:t xml:space="preserve">for the Baltic </w:t>
      </w:r>
      <w:r w:rsidR="00321C8A" w:rsidRPr="0056093F">
        <w:rPr>
          <w:lang w:val="en-US"/>
        </w:rPr>
        <w:t>regional cooperation</w:t>
      </w:r>
      <w:r w:rsidR="00E11088">
        <w:rPr>
          <w:lang w:val="en-US"/>
        </w:rPr>
        <w:t xml:space="preserve"> to boost</w:t>
      </w:r>
      <w:r w:rsidR="0056093F">
        <w:rPr>
          <w:lang w:val="en-US"/>
        </w:rPr>
        <w:t xml:space="preserve"> </w:t>
      </w:r>
      <w:r w:rsidR="00B26485">
        <w:rPr>
          <w:lang w:val="en-US"/>
        </w:rPr>
        <w:t>implementation</w:t>
      </w:r>
      <w:r w:rsidR="00E11088">
        <w:rPr>
          <w:lang w:val="en-US"/>
        </w:rPr>
        <w:t xml:space="preserve"> of the</w:t>
      </w:r>
      <w:r w:rsidR="0056093F">
        <w:rPr>
          <w:lang w:val="en-US"/>
        </w:rPr>
        <w:t xml:space="preserve"> 2030 Agenda</w:t>
      </w:r>
      <w:r w:rsidR="00E11088">
        <w:rPr>
          <w:lang w:val="en-US"/>
        </w:rPr>
        <w:t>:</w:t>
      </w:r>
      <w:r w:rsidR="0056093F">
        <w:rPr>
          <w:lang w:val="en-US"/>
        </w:rPr>
        <w:t xml:space="preserve"> “</w:t>
      </w:r>
      <w:r w:rsidR="0056093F" w:rsidRPr="00F92CAD">
        <w:rPr>
          <w:i/>
          <w:lang w:val="en-US"/>
        </w:rPr>
        <w:t>Do no</w:t>
      </w:r>
      <w:r w:rsidR="00DE6039" w:rsidRPr="00F92CAD">
        <w:rPr>
          <w:i/>
          <w:lang w:val="en-US"/>
        </w:rPr>
        <w:t>t educate ideas, bring people with their visions and practices</w:t>
      </w:r>
      <w:r w:rsidR="0056093F">
        <w:rPr>
          <w:lang w:val="en-US"/>
        </w:rPr>
        <w:t>”</w:t>
      </w:r>
      <w:r w:rsidR="00E11088">
        <w:rPr>
          <w:lang w:val="en-US"/>
        </w:rPr>
        <w:t>.</w:t>
      </w:r>
    </w:p>
    <w:p w:rsidR="00DE6039" w:rsidRDefault="00937C26" w:rsidP="00DE6039">
      <w:pPr>
        <w:tabs>
          <w:tab w:val="left" w:pos="6010"/>
        </w:tabs>
        <w:rPr>
          <w:lang w:val="en-US"/>
        </w:rPr>
      </w:pPr>
      <w:proofErr w:type="gramStart"/>
      <w:r>
        <w:rPr>
          <w:lang w:val="en-US"/>
        </w:rPr>
        <w:t>According to</w:t>
      </w:r>
      <w:proofErr w:type="gramEnd"/>
      <w:r>
        <w:rPr>
          <w:lang w:val="en-US"/>
        </w:rPr>
        <w:t xml:space="preserve"> </w:t>
      </w:r>
      <w:r w:rsidR="00582764" w:rsidRPr="00582764">
        <w:rPr>
          <w:lang w:val="en-US"/>
        </w:rPr>
        <w:t xml:space="preserve">Gilles </w:t>
      </w:r>
      <w:proofErr w:type="spellStart"/>
      <w:r w:rsidR="00582764" w:rsidRPr="00582764">
        <w:rPr>
          <w:lang w:val="en-US"/>
        </w:rPr>
        <w:t>Gantelet</w:t>
      </w:r>
      <w:proofErr w:type="spellEnd"/>
      <w:r w:rsidR="00582764" w:rsidRPr="00582764">
        <w:rPr>
          <w:lang w:val="en-US"/>
        </w:rPr>
        <w:t>, Head of the SDG Strategy Unit, European Commission,</w:t>
      </w:r>
      <w:r w:rsidR="00582764">
        <w:rPr>
          <w:lang w:val="en-US"/>
        </w:rPr>
        <w:t xml:space="preserve"> </w:t>
      </w:r>
      <w:r>
        <w:rPr>
          <w:lang w:val="en-US"/>
        </w:rPr>
        <w:t>there is an urgent</w:t>
      </w:r>
      <w:r w:rsidR="00582764">
        <w:rPr>
          <w:lang w:val="en-US"/>
        </w:rPr>
        <w:t xml:space="preserve"> necessity of </w:t>
      </w:r>
      <w:r w:rsidR="00582764" w:rsidRPr="006F4D3F">
        <w:rPr>
          <w:lang w:val="en-US"/>
        </w:rPr>
        <w:t>cohesive policies, regionally integrated approaches and a new management to implement sustainability.</w:t>
      </w:r>
      <w:r w:rsidR="00582764">
        <w:rPr>
          <w:lang w:val="en-US"/>
        </w:rPr>
        <w:t xml:space="preserve"> </w:t>
      </w:r>
      <w:r>
        <w:rPr>
          <w:lang w:val="en-US"/>
        </w:rPr>
        <w:t>Communication and p</w:t>
      </w:r>
      <w:r w:rsidR="00582764">
        <w:rPr>
          <w:lang w:val="en-US"/>
        </w:rPr>
        <w:t xml:space="preserve">olitical will is the key </w:t>
      </w:r>
      <w:r>
        <w:rPr>
          <w:lang w:val="en-US"/>
        </w:rPr>
        <w:t xml:space="preserve">to make work the European Union Strategies on sustainable development. As a concrete step, the </w:t>
      </w:r>
      <w:r w:rsidR="00DE6039">
        <w:rPr>
          <w:lang w:val="en-US"/>
        </w:rPr>
        <w:t xml:space="preserve">EU </w:t>
      </w:r>
      <w:r>
        <w:rPr>
          <w:lang w:val="en-US"/>
        </w:rPr>
        <w:t>has started the work to include SDGs into the 2030 Energy Strategy.</w:t>
      </w:r>
      <w:r w:rsidR="00822667">
        <w:rPr>
          <w:lang w:val="en-US"/>
        </w:rPr>
        <w:t xml:space="preserve"> </w:t>
      </w:r>
      <w:r>
        <w:rPr>
          <w:lang w:val="en-US"/>
        </w:rPr>
        <w:t>“</w:t>
      </w:r>
      <w:r w:rsidRPr="00937C26">
        <w:rPr>
          <w:i/>
          <w:lang w:val="en-US"/>
        </w:rPr>
        <w:t>Even w</w:t>
      </w:r>
      <w:r w:rsidR="00DE6039" w:rsidRPr="00937C26">
        <w:rPr>
          <w:i/>
          <w:lang w:val="en-US"/>
        </w:rPr>
        <w:t>hen plans may not work out, keep planning</w:t>
      </w:r>
      <w:r w:rsidRPr="00937C26">
        <w:rPr>
          <w:i/>
          <w:lang w:val="en-US"/>
        </w:rPr>
        <w:t xml:space="preserve"> and you will operationalize ways </w:t>
      </w:r>
      <w:r w:rsidR="008713CB" w:rsidRPr="00937C26">
        <w:rPr>
          <w:i/>
          <w:lang w:val="en-US"/>
        </w:rPr>
        <w:t>to integrate sustainability</w:t>
      </w:r>
      <w:r>
        <w:rPr>
          <w:lang w:val="en-US"/>
        </w:rPr>
        <w:t xml:space="preserve">” – </w:t>
      </w:r>
      <w:r w:rsidR="0056093F">
        <w:rPr>
          <w:lang w:val="en-US"/>
        </w:rPr>
        <w:t xml:space="preserve">Gilles </w:t>
      </w:r>
      <w:proofErr w:type="spellStart"/>
      <w:r w:rsidR="0056093F">
        <w:rPr>
          <w:lang w:val="en-US"/>
        </w:rPr>
        <w:t>Gantelet</w:t>
      </w:r>
      <w:proofErr w:type="spellEnd"/>
      <w:r>
        <w:rPr>
          <w:lang w:val="en-US"/>
        </w:rPr>
        <w:t>.</w:t>
      </w:r>
    </w:p>
    <w:p w:rsidR="00CE4C09" w:rsidRPr="00DE6039" w:rsidRDefault="00822667" w:rsidP="00DE6039">
      <w:pPr>
        <w:tabs>
          <w:tab w:val="left" w:pos="6010"/>
        </w:tabs>
        <w:rPr>
          <w:lang w:val="en-US"/>
        </w:rPr>
      </w:pPr>
      <w:r>
        <w:rPr>
          <w:lang w:val="en-GB"/>
        </w:rPr>
        <w:t xml:space="preserve">The last session of the discussion was dedicated to UN efforts to </w:t>
      </w:r>
      <w:r w:rsidR="00D66B47">
        <w:rPr>
          <w:lang w:val="en-GB"/>
        </w:rPr>
        <w:t>adjust</w:t>
      </w:r>
      <w:r>
        <w:rPr>
          <w:lang w:val="en-GB"/>
        </w:rPr>
        <w:t xml:space="preserve"> SDGs for policymaking. </w:t>
      </w:r>
      <w:r w:rsidR="00093C8E" w:rsidRPr="00093C8E">
        <w:rPr>
          <w:lang w:val="en-GB"/>
        </w:rPr>
        <w:t xml:space="preserve">In their quest for sustainable development countries confront the need to harmonise policies in the economic, social and environmental dimensions. In doing so, it is critical to identify the inter-linkages that influence trade-offs and synergies across these dimensions. UN-DESA and partners have developed a suite of tools to address the complex interrelations underlying sustainable development. </w:t>
      </w:r>
      <w:r w:rsidR="00A35BB7">
        <w:rPr>
          <w:lang w:val="en-US"/>
        </w:rPr>
        <w:t>Mark Howells</w:t>
      </w:r>
      <w:r w:rsidR="00A35BB7" w:rsidRPr="00093C8E">
        <w:rPr>
          <w:lang w:val="en-GB"/>
        </w:rPr>
        <w:t xml:space="preserve"> </w:t>
      </w:r>
      <w:r w:rsidR="00A35BB7">
        <w:rPr>
          <w:lang w:val="en-GB"/>
        </w:rPr>
        <w:t>professor of KTH (KTH), on behalf of</w:t>
      </w:r>
      <w:r w:rsidR="00A35BB7" w:rsidRPr="00A35BB7">
        <w:rPr>
          <w:lang w:val="en-GB"/>
        </w:rPr>
        <w:t xml:space="preserve"> Diana </w:t>
      </w:r>
      <w:proofErr w:type="spellStart"/>
      <w:r w:rsidR="00A35BB7" w:rsidRPr="00A35BB7">
        <w:rPr>
          <w:lang w:val="en-GB"/>
        </w:rPr>
        <w:t>Alarcón</w:t>
      </w:r>
      <w:proofErr w:type="spellEnd"/>
      <w:r w:rsidR="00A35BB7" w:rsidRPr="00A35BB7">
        <w:rPr>
          <w:lang w:val="en-GB"/>
        </w:rPr>
        <w:t xml:space="preserve"> Chief, Development Strategy and Policy Unit, UN</w:t>
      </w:r>
      <w:bookmarkStart w:id="0" w:name="_GoBack"/>
      <w:bookmarkEnd w:id="0"/>
      <w:r w:rsidR="00A35BB7" w:rsidRPr="00A35BB7">
        <w:rPr>
          <w:lang w:val="en-GB"/>
        </w:rPr>
        <w:t xml:space="preserve"> Department of Economic and Social Affairs, </w:t>
      </w:r>
      <w:r w:rsidR="00A35BB7">
        <w:rPr>
          <w:lang w:val="en-GB"/>
        </w:rPr>
        <w:t xml:space="preserve">presented as well an </w:t>
      </w:r>
      <w:r w:rsidR="00093C8E" w:rsidRPr="00093C8E">
        <w:rPr>
          <w:lang w:val="en-GB"/>
        </w:rPr>
        <w:t>interactiv</w:t>
      </w:r>
      <w:r w:rsidR="00A35BB7">
        <w:rPr>
          <w:lang w:val="en-GB"/>
        </w:rPr>
        <w:t>e platform for policy analysts. This platform, to the extent possible,</w:t>
      </w:r>
      <w:r w:rsidR="00093C8E" w:rsidRPr="00093C8E">
        <w:rPr>
          <w:lang w:val="en-GB"/>
        </w:rPr>
        <w:t xml:space="preserve"> makes available the data and model codes to promote further research and policy dialogue.</w:t>
      </w:r>
      <w:r w:rsidR="00A35BB7">
        <w:rPr>
          <w:lang w:val="en-GB"/>
        </w:rPr>
        <w:t xml:space="preserve"> Moreover, </w:t>
      </w:r>
      <w:r w:rsidR="00A35BB7" w:rsidRPr="00093C8E">
        <w:rPr>
          <w:lang w:val="en-US"/>
        </w:rPr>
        <w:t>UNDESA's 'Modelling Tools for Sustainable Development Policies'</w:t>
      </w:r>
      <w:r w:rsidR="00A35BB7">
        <w:rPr>
          <w:lang w:val="en-US"/>
        </w:rPr>
        <w:t xml:space="preserve"> </w:t>
      </w:r>
      <w:r w:rsidR="006F4D3F">
        <w:rPr>
          <w:lang w:val="en-US"/>
        </w:rPr>
        <w:t xml:space="preserve">help countries </w:t>
      </w:r>
      <w:r w:rsidR="006604FB">
        <w:rPr>
          <w:lang w:val="en-US"/>
        </w:rPr>
        <w:t xml:space="preserve">to understand how </w:t>
      </w:r>
      <w:r w:rsidR="006F4D3F">
        <w:rPr>
          <w:lang w:val="en-US"/>
        </w:rPr>
        <w:t>SDGs</w:t>
      </w:r>
      <w:r w:rsidR="006604FB">
        <w:rPr>
          <w:lang w:val="en-US"/>
        </w:rPr>
        <w:t xml:space="preserve"> are linked</w:t>
      </w:r>
      <w:r w:rsidR="006F4D3F">
        <w:rPr>
          <w:lang w:val="en-US"/>
        </w:rPr>
        <w:t xml:space="preserve"> and elaborate integrated approaches to implement sustainability in economies. “</w:t>
      </w:r>
      <w:r w:rsidR="006604FB" w:rsidRPr="00822667">
        <w:rPr>
          <w:i/>
          <w:lang w:val="en-US"/>
        </w:rPr>
        <w:t xml:space="preserve">The </w:t>
      </w:r>
      <w:r w:rsidR="006604FB" w:rsidRPr="00822667">
        <w:rPr>
          <w:i/>
          <w:lang w:val="en-US"/>
        </w:rPr>
        <w:lastRenderedPageBreak/>
        <w:t>models provide a politically neutral</w:t>
      </w:r>
      <w:r w:rsidR="006F4D3F" w:rsidRPr="00822667">
        <w:rPr>
          <w:i/>
          <w:lang w:val="en-US"/>
        </w:rPr>
        <w:t xml:space="preserve"> message, </w:t>
      </w:r>
      <w:r w:rsidR="00CE4C09" w:rsidRPr="00822667">
        <w:rPr>
          <w:i/>
          <w:lang w:val="en-US"/>
        </w:rPr>
        <w:t>difficult</w:t>
      </w:r>
      <w:r w:rsidR="006F4D3F" w:rsidRPr="00822667">
        <w:rPr>
          <w:i/>
          <w:lang w:val="en-US"/>
        </w:rPr>
        <w:t xml:space="preserve"> message, but it is </w:t>
      </w:r>
      <w:r w:rsidR="00CE4C09" w:rsidRPr="00822667">
        <w:rPr>
          <w:i/>
          <w:lang w:val="en-US"/>
        </w:rPr>
        <w:t>a</w:t>
      </w:r>
      <w:r w:rsidR="006F4D3F" w:rsidRPr="00822667">
        <w:rPr>
          <w:i/>
          <w:lang w:val="en-US"/>
        </w:rPr>
        <w:t xml:space="preserve"> clear</w:t>
      </w:r>
      <w:r w:rsidR="00CE4C09" w:rsidRPr="00822667">
        <w:rPr>
          <w:i/>
          <w:lang w:val="en-US"/>
        </w:rPr>
        <w:t xml:space="preserve"> message</w:t>
      </w:r>
      <w:r w:rsidR="006F4D3F" w:rsidRPr="00822667">
        <w:rPr>
          <w:i/>
          <w:lang w:val="en-US"/>
        </w:rPr>
        <w:t xml:space="preserve"> addressed to all countries</w:t>
      </w:r>
      <w:r w:rsidR="006F4D3F">
        <w:rPr>
          <w:lang w:val="en-US"/>
        </w:rPr>
        <w:t>” – Mark Howells.</w:t>
      </w:r>
    </w:p>
    <w:sectPr w:rsidR="00CE4C09" w:rsidRPr="00DE6039" w:rsidSect="00A232A6">
      <w:headerReference w:type="firs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43A" w:rsidRDefault="00E0543A" w:rsidP="00BE1C7A">
      <w:pPr>
        <w:spacing w:after="0" w:line="240" w:lineRule="auto"/>
      </w:pPr>
      <w:r>
        <w:separator/>
      </w:r>
    </w:p>
  </w:endnote>
  <w:endnote w:type="continuationSeparator" w:id="0">
    <w:p w:rsidR="00E0543A" w:rsidRDefault="00E0543A" w:rsidP="00BE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43A" w:rsidRDefault="00E0543A" w:rsidP="00BE1C7A">
      <w:pPr>
        <w:spacing w:after="0" w:line="240" w:lineRule="auto"/>
      </w:pPr>
      <w:r>
        <w:separator/>
      </w:r>
    </w:p>
  </w:footnote>
  <w:footnote w:type="continuationSeparator" w:id="0">
    <w:p w:rsidR="00E0543A" w:rsidRDefault="00E0543A" w:rsidP="00BE1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54" w:rsidRDefault="00FD2F54" w:rsidP="001D116B">
    <w:pPr>
      <w:pStyle w:val="Sidhuvud"/>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379"/>
    <w:multiLevelType w:val="hybridMultilevel"/>
    <w:tmpl w:val="FC362778"/>
    <w:lvl w:ilvl="0" w:tplc="07F49C8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A16745"/>
    <w:multiLevelType w:val="hybridMultilevel"/>
    <w:tmpl w:val="3D986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F25680"/>
    <w:multiLevelType w:val="hybridMultilevel"/>
    <w:tmpl w:val="8116A8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LockTheme/>
  <w:defaultTabStop w:val="1304"/>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0F"/>
    <w:rsid w:val="00002DD4"/>
    <w:rsid w:val="0000797D"/>
    <w:rsid w:val="00012DE3"/>
    <w:rsid w:val="000147BE"/>
    <w:rsid w:val="00032D01"/>
    <w:rsid w:val="00033F01"/>
    <w:rsid w:val="0004419F"/>
    <w:rsid w:val="00053DFF"/>
    <w:rsid w:val="00054EA9"/>
    <w:rsid w:val="000647CB"/>
    <w:rsid w:val="00081050"/>
    <w:rsid w:val="00081963"/>
    <w:rsid w:val="00091C82"/>
    <w:rsid w:val="00093A0F"/>
    <w:rsid w:val="00093C8E"/>
    <w:rsid w:val="000A20D0"/>
    <w:rsid w:val="000B00C4"/>
    <w:rsid w:val="000B2049"/>
    <w:rsid w:val="000B390C"/>
    <w:rsid w:val="000C7019"/>
    <w:rsid w:val="000D31F4"/>
    <w:rsid w:val="000D7D3E"/>
    <w:rsid w:val="000E2676"/>
    <w:rsid w:val="00100208"/>
    <w:rsid w:val="0011157F"/>
    <w:rsid w:val="00113B2A"/>
    <w:rsid w:val="0012054F"/>
    <w:rsid w:val="00121AD8"/>
    <w:rsid w:val="00122031"/>
    <w:rsid w:val="0013615C"/>
    <w:rsid w:val="00136F44"/>
    <w:rsid w:val="00143F9D"/>
    <w:rsid w:val="001870F0"/>
    <w:rsid w:val="00193CF7"/>
    <w:rsid w:val="001A0821"/>
    <w:rsid w:val="001A5E2A"/>
    <w:rsid w:val="001B0BCB"/>
    <w:rsid w:val="001B59E5"/>
    <w:rsid w:val="001C3136"/>
    <w:rsid w:val="001C5176"/>
    <w:rsid w:val="001C779D"/>
    <w:rsid w:val="001C7E0A"/>
    <w:rsid w:val="001D116B"/>
    <w:rsid w:val="001D5950"/>
    <w:rsid w:val="001D7077"/>
    <w:rsid w:val="001E2D11"/>
    <w:rsid w:val="001E57F0"/>
    <w:rsid w:val="001F4899"/>
    <w:rsid w:val="002138E4"/>
    <w:rsid w:val="00242E24"/>
    <w:rsid w:val="00246C6F"/>
    <w:rsid w:val="002553B3"/>
    <w:rsid w:val="002574B8"/>
    <w:rsid w:val="002603B0"/>
    <w:rsid w:val="00261C0C"/>
    <w:rsid w:val="00297849"/>
    <w:rsid w:val="002A0734"/>
    <w:rsid w:val="002A60CC"/>
    <w:rsid w:val="002B4C71"/>
    <w:rsid w:val="002C1FFB"/>
    <w:rsid w:val="002C73FB"/>
    <w:rsid w:val="002D5BE3"/>
    <w:rsid w:val="002D6BE1"/>
    <w:rsid w:val="002E1D73"/>
    <w:rsid w:val="002E50A3"/>
    <w:rsid w:val="00307BC0"/>
    <w:rsid w:val="00321C8A"/>
    <w:rsid w:val="00323BEC"/>
    <w:rsid w:val="00325724"/>
    <w:rsid w:val="0032572E"/>
    <w:rsid w:val="00326A1C"/>
    <w:rsid w:val="00331148"/>
    <w:rsid w:val="00345C6C"/>
    <w:rsid w:val="003600B6"/>
    <w:rsid w:val="00360739"/>
    <w:rsid w:val="00362A06"/>
    <w:rsid w:val="0036429A"/>
    <w:rsid w:val="00376B83"/>
    <w:rsid w:val="00377026"/>
    <w:rsid w:val="003810A2"/>
    <w:rsid w:val="003929E2"/>
    <w:rsid w:val="00396B7C"/>
    <w:rsid w:val="003A5082"/>
    <w:rsid w:val="003B463E"/>
    <w:rsid w:val="003C3CC1"/>
    <w:rsid w:val="003C577D"/>
    <w:rsid w:val="003D1FF3"/>
    <w:rsid w:val="003D3AD7"/>
    <w:rsid w:val="003D3BF7"/>
    <w:rsid w:val="003E1FE6"/>
    <w:rsid w:val="003E2409"/>
    <w:rsid w:val="003F2EC4"/>
    <w:rsid w:val="003F6FDD"/>
    <w:rsid w:val="00413974"/>
    <w:rsid w:val="00426181"/>
    <w:rsid w:val="00426277"/>
    <w:rsid w:val="00427E87"/>
    <w:rsid w:val="00432D6E"/>
    <w:rsid w:val="00440E27"/>
    <w:rsid w:val="0044136F"/>
    <w:rsid w:val="0045431E"/>
    <w:rsid w:val="00465AAC"/>
    <w:rsid w:val="00477A9E"/>
    <w:rsid w:val="004857A1"/>
    <w:rsid w:val="00485E44"/>
    <w:rsid w:val="004861ED"/>
    <w:rsid w:val="004920EC"/>
    <w:rsid w:val="004A240F"/>
    <w:rsid w:val="004A6728"/>
    <w:rsid w:val="004A7BE2"/>
    <w:rsid w:val="004B525E"/>
    <w:rsid w:val="004B62C7"/>
    <w:rsid w:val="004B727A"/>
    <w:rsid w:val="004D3500"/>
    <w:rsid w:val="004D46F1"/>
    <w:rsid w:val="004F0ED2"/>
    <w:rsid w:val="004F3035"/>
    <w:rsid w:val="004F5CD2"/>
    <w:rsid w:val="0051091F"/>
    <w:rsid w:val="005226DD"/>
    <w:rsid w:val="00534E58"/>
    <w:rsid w:val="0056093F"/>
    <w:rsid w:val="00565F47"/>
    <w:rsid w:val="00566F2A"/>
    <w:rsid w:val="00573383"/>
    <w:rsid w:val="00582579"/>
    <w:rsid w:val="00582764"/>
    <w:rsid w:val="005829BE"/>
    <w:rsid w:val="00592E84"/>
    <w:rsid w:val="005A43C9"/>
    <w:rsid w:val="005B0DF1"/>
    <w:rsid w:val="005B171D"/>
    <w:rsid w:val="005C0DDA"/>
    <w:rsid w:val="005C1489"/>
    <w:rsid w:val="005C5F3F"/>
    <w:rsid w:val="005D0CB2"/>
    <w:rsid w:val="005D2770"/>
    <w:rsid w:val="005D30A0"/>
    <w:rsid w:val="005F0195"/>
    <w:rsid w:val="005F29FE"/>
    <w:rsid w:val="005F5B56"/>
    <w:rsid w:val="005F6DE3"/>
    <w:rsid w:val="005F74BD"/>
    <w:rsid w:val="0060709B"/>
    <w:rsid w:val="00632C8A"/>
    <w:rsid w:val="006357BC"/>
    <w:rsid w:val="006430F9"/>
    <w:rsid w:val="00653408"/>
    <w:rsid w:val="006604FB"/>
    <w:rsid w:val="00661F60"/>
    <w:rsid w:val="006627BC"/>
    <w:rsid w:val="00662C13"/>
    <w:rsid w:val="006730B1"/>
    <w:rsid w:val="00677F42"/>
    <w:rsid w:val="006876D8"/>
    <w:rsid w:val="00690A38"/>
    <w:rsid w:val="00693FA7"/>
    <w:rsid w:val="00694FC0"/>
    <w:rsid w:val="006A6836"/>
    <w:rsid w:val="006A778A"/>
    <w:rsid w:val="006B128F"/>
    <w:rsid w:val="006B202E"/>
    <w:rsid w:val="006B377B"/>
    <w:rsid w:val="006B4FF8"/>
    <w:rsid w:val="006B6DDB"/>
    <w:rsid w:val="006E5E85"/>
    <w:rsid w:val="006F2065"/>
    <w:rsid w:val="006F4D3F"/>
    <w:rsid w:val="007155F7"/>
    <w:rsid w:val="007254C0"/>
    <w:rsid w:val="00753529"/>
    <w:rsid w:val="007603E3"/>
    <w:rsid w:val="00761AC9"/>
    <w:rsid w:val="007647DD"/>
    <w:rsid w:val="00767945"/>
    <w:rsid w:val="00772D9D"/>
    <w:rsid w:val="00784681"/>
    <w:rsid w:val="00784CAE"/>
    <w:rsid w:val="0078698C"/>
    <w:rsid w:val="00791D97"/>
    <w:rsid w:val="00793068"/>
    <w:rsid w:val="00796F13"/>
    <w:rsid w:val="00797328"/>
    <w:rsid w:val="007C1E38"/>
    <w:rsid w:val="007C3B66"/>
    <w:rsid w:val="007C7B1C"/>
    <w:rsid w:val="00801DF6"/>
    <w:rsid w:val="0080256E"/>
    <w:rsid w:val="008102A9"/>
    <w:rsid w:val="00822667"/>
    <w:rsid w:val="00823DA8"/>
    <w:rsid w:val="0082456C"/>
    <w:rsid w:val="00832A39"/>
    <w:rsid w:val="0083320B"/>
    <w:rsid w:val="00842175"/>
    <w:rsid w:val="00846E93"/>
    <w:rsid w:val="008713CB"/>
    <w:rsid w:val="00872BE1"/>
    <w:rsid w:val="00880376"/>
    <w:rsid w:val="00880FB7"/>
    <w:rsid w:val="00883746"/>
    <w:rsid w:val="00884511"/>
    <w:rsid w:val="008A2275"/>
    <w:rsid w:val="008A560D"/>
    <w:rsid w:val="008A66B8"/>
    <w:rsid w:val="008B1F16"/>
    <w:rsid w:val="008B2725"/>
    <w:rsid w:val="008C1D87"/>
    <w:rsid w:val="008C6A8E"/>
    <w:rsid w:val="008D3DC6"/>
    <w:rsid w:val="008E3438"/>
    <w:rsid w:val="008E57C6"/>
    <w:rsid w:val="008F439F"/>
    <w:rsid w:val="009013B5"/>
    <w:rsid w:val="00924BC9"/>
    <w:rsid w:val="00927D3B"/>
    <w:rsid w:val="00932C1B"/>
    <w:rsid w:val="00937803"/>
    <w:rsid w:val="00937C26"/>
    <w:rsid w:val="00943714"/>
    <w:rsid w:val="009540C6"/>
    <w:rsid w:val="0095766A"/>
    <w:rsid w:val="0096422F"/>
    <w:rsid w:val="00974D62"/>
    <w:rsid w:val="009960EB"/>
    <w:rsid w:val="00997157"/>
    <w:rsid w:val="00997812"/>
    <w:rsid w:val="009B05E3"/>
    <w:rsid w:val="009C3E27"/>
    <w:rsid w:val="009C4EFA"/>
    <w:rsid w:val="009D5896"/>
    <w:rsid w:val="009F1AB4"/>
    <w:rsid w:val="009F3B58"/>
    <w:rsid w:val="009F45D2"/>
    <w:rsid w:val="00A02145"/>
    <w:rsid w:val="00A03FBE"/>
    <w:rsid w:val="00A0403F"/>
    <w:rsid w:val="00A232A6"/>
    <w:rsid w:val="00A23CB3"/>
    <w:rsid w:val="00A32FFF"/>
    <w:rsid w:val="00A34595"/>
    <w:rsid w:val="00A35BB7"/>
    <w:rsid w:val="00A44855"/>
    <w:rsid w:val="00A50BCC"/>
    <w:rsid w:val="00A57292"/>
    <w:rsid w:val="00A632FF"/>
    <w:rsid w:val="00A7415B"/>
    <w:rsid w:val="00A7441C"/>
    <w:rsid w:val="00A928ED"/>
    <w:rsid w:val="00A94CB1"/>
    <w:rsid w:val="00A959C1"/>
    <w:rsid w:val="00AA08EB"/>
    <w:rsid w:val="00AA7195"/>
    <w:rsid w:val="00AC1CB3"/>
    <w:rsid w:val="00AC644D"/>
    <w:rsid w:val="00AD72ED"/>
    <w:rsid w:val="00AE00A6"/>
    <w:rsid w:val="00AE4E6C"/>
    <w:rsid w:val="00AE5AC5"/>
    <w:rsid w:val="00AF5AA3"/>
    <w:rsid w:val="00B00FF3"/>
    <w:rsid w:val="00B13E40"/>
    <w:rsid w:val="00B21735"/>
    <w:rsid w:val="00B26485"/>
    <w:rsid w:val="00B339C3"/>
    <w:rsid w:val="00B363B0"/>
    <w:rsid w:val="00B44812"/>
    <w:rsid w:val="00B45D18"/>
    <w:rsid w:val="00B47EAD"/>
    <w:rsid w:val="00B50833"/>
    <w:rsid w:val="00B607CF"/>
    <w:rsid w:val="00B60FEE"/>
    <w:rsid w:val="00B61A0E"/>
    <w:rsid w:val="00B67E3C"/>
    <w:rsid w:val="00B705FD"/>
    <w:rsid w:val="00B80462"/>
    <w:rsid w:val="00B84D86"/>
    <w:rsid w:val="00B86F50"/>
    <w:rsid w:val="00B9169D"/>
    <w:rsid w:val="00B92F31"/>
    <w:rsid w:val="00BA5124"/>
    <w:rsid w:val="00BB0479"/>
    <w:rsid w:val="00BC2C1E"/>
    <w:rsid w:val="00BC4084"/>
    <w:rsid w:val="00BC50F0"/>
    <w:rsid w:val="00BD0169"/>
    <w:rsid w:val="00BD3511"/>
    <w:rsid w:val="00BD361A"/>
    <w:rsid w:val="00BE1C7A"/>
    <w:rsid w:val="00BE684D"/>
    <w:rsid w:val="00BF32E8"/>
    <w:rsid w:val="00BF6FDA"/>
    <w:rsid w:val="00C0015E"/>
    <w:rsid w:val="00C00B4E"/>
    <w:rsid w:val="00C17DAD"/>
    <w:rsid w:val="00C20CC3"/>
    <w:rsid w:val="00C37030"/>
    <w:rsid w:val="00C37F3D"/>
    <w:rsid w:val="00C40BB9"/>
    <w:rsid w:val="00C41E16"/>
    <w:rsid w:val="00C42F04"/>
    <w:rsid w:val="00C54E22"/>
    <w:rsid w:val="00C555A9"/>
    <w:rsid w:val="00C63E9D"/>
    <w:rsid w:val="00C66D25"/>
    <w:rsid w:val="00C671A6"/>
    <w:rsid w:val="00C74C10"/>
    <w:rsid w:val="00C776AA"/>
    <w:rsid w:val="00C77E0C"/>
    <w:rsid w:val="00C8130E"/>
    <w:rsid w:val="00C8407E"/>
    <w:rsid w:val="00C92E46"/>
    <w:rsid w:val="00C94B21"/>
    <w:rsid w:val="00CA0CA1"/>
    <w:rsid w:val="00CA26A4"/>
    <w:rsid w:val="00CA4BCF"/>
    <w:rsid w:val="00CB363B"/>
    <w:rsid w:val="00CC04B1"/>
    <w:rsid w:val="00CC2813"/>
    <w:rsid w:val="00CC406E"/>
    <w:rsid w:val="00CD2E90"/>
    <w:rsid w:val="00CD305F"/>
    <w:rsid w:val="00CD580D"/>
    <w:rsid w:val="00CE0D0E"/>
    <w:rsid w:val="00CE4C09"/>
    <w:rsid w:val="00CE587E"/>
    <w:rsid w:val="00CE6FE1"/>
    <w:rsid w:val="00D041A8"/>
    <w:rsid w:val="00D14707"/>
    <w:rsid w:val="00D153D2"/>
    <w:rsid w:val="00D2486C"/>
    <w:rsid w:val="00D24F2A"/>
    <w:rsid w:val="00D3530A"/>
    <w:rsid w:val="00D57F10"/>
    <w:rsid w:val="00D604E5"/>
    <w:rsid w:val="00D61ACE"/>
    <w:rsid w:val="00D66484"/>
    <w:rsid w:val="00D66B47"/>
    <w:rsid w:val="00D90A76"/>
    <w:rsid w:val="00D94D48"/>
    <w:rsid w:val="00DB406C"/>
    <w:rsid w:val="00DB4BDA"/>
    <w:rsid w:val="00DC6962"/>
    <w:rsid w:val="00DD398A"/>
    <w:rsid w:val="00DD3D3E"/>
    <w:rsid w:val="00DD4E9C"/>
    <w:rsid w:val="00DE6039"/>
    <w:rsid w:val="00DE698F"/>
    <w:rsid w:val="00DF23E9"/>
    <w:rsid w:val="00E01707"/>
    <w:rsid w:val="00E042C5"/>
    <w:rsid w:val="00E0543A"/>
    <w:rsid w:val="00E11088"/>
    <w:rsid w:val="00E208D8"/>
    <w:rsid w:val="00E26865"/>
    <w:rsid w:val="00E41400"/>
    <w:rsid w:val="00E44DB0"/>
    <w:rsid w:val="00E4532B"/>
    <w:rsid w:val="00E5600C"/>
    <w:rsid w:val="00E65C09"/>
    <w:rsid w:val="00E672F9"/>
    <w:rsid w:val="00E76C47"/>
    <w:rsid w:val="00E800D7"/>
    <w:rsid w:val="00E85862"/>
    <w:rsid w:val="00E91CEE"/>
    <w:rsid w:val="00EA1BAC"/>
    <w:rsid w:val="00EA2FAA"/>
    <w:rsid w:val="00EA31B1"/>
    <w:rsid w:val="00EA3CFA"/>
    <w:rsid w:val="00EB78B2"/>
    <w:rsid w:val="00ED080D"/>
    <w:rsid w:val="00ED1373"/>
    <w:rsid w:val="00EE120A"/>
    <w:rsid w:val="00EE2673"/>
    <w:rsid w:val="00EE2ED1"/>
    <w:rsid w:val="00EE7E82"/>
    <w:rsid w:val="00EF1DA8"/>
    <w:rsid w:val="00F02E3F"/>
    <w:rsid w:val="00F03053"/>
    <w:rsid w:val="00F03C1E"/>
    <w:rsid w:val="00F30FFA"/>
    <w:rsid w:val="00F32DAA"/>
    <w:rsid w:val="00F512BA"/>
    <w:rsid w:val="00F532FA"/>
    <w:rsid w:val="00F60602"/>
    <w:rsid w:val="00F607F4"/>
    <w:rsid w:val="00F727F3"/>
    <w:rsid w:val="00F83064"/>
    <w:rsid w:val="00F83835"/>
    <w:rsid w:val="00F84E35"/>
    <w:rsid w:val="00F92CAD"/>
    <w:rsid w:val="00F93673"/>
    <w:rsid w:val="00F95A01"/>
    <w:rsid w:val="00FC1FF8"/>
    <w:rsid w:val="00FC3B12"/>
    <w:rsid w:val="00FD2F54"/>
    <w:rsid w:val="00FD4AB2"/>
    <w:rsid w:val="00FE4FB3"/>
    <w:rsid w:val="00FE6F5F"/>
    <w:rsid w:val="00FF01B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77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10" w:qFormat="1"/>
    <w:lsdException w:name="heading 2" w:semiHidden="1" w:uiPriority="10"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20EC"/>
    <w:pPr>
      <w:spacing w:after="220" w:line="260" w:lineRule="exact"/>
    </w:pPr>
  </w:style>
  <w:style w:type="paragraph" w:styleId="Rubrik1">
    <w:name w:val="heading 1"/>
    <w:basedOn w:val="Normal"/>
    <w:next w:val="Normal"/>
    <w:link w:val="Rubrik1Char"/>
    <w:uiPriority w:val="10"/>
    <w:qFormat/>
    <w:rsid w:val="00761AC9"/>
    <w:pPr>
      <w:keepNext/>
      <w:keepLines/>
      <w:spacing w:after="0"/>
      <w:outlineLvl w:val="0"/>
    </w:pPr>
    <w:rPr>
      <w:rFonts w:asciiTheme="majorHAnsi" w:eastAsiaTheme="majorEastAsia" w:hAnsiTheme="majorHAnsi" w:cstheme="majorBidi"/>
      <w:b/>
      <w:bCs/>
      <w:szCs w:val="28"/>
    </w:rPr>
  </w:style>
  <w:style w:type="paragraph" w:styleId="Rubrik2">
    <w:name w:val="heading 2"/>
    <w:basedOn w:val="Normal"/>
    <w:next w:val="Normal"/>
    <w:link w:val="Rubrik2Char"/>
    <w:uiPriority w:val="10"/>
    <w:qFormat/>
    <w:rsid w:val="00761AC9"/>
    <w:pPr>
      <w:keepNext/>
      <w:keepLines/>
      <w:spacing w:after="0"/>
      <w:outlineLvl w:val="1"/>
    </w:pPr>
    <w:rPr>
      <w:rFonts w:eastAsiaTheme="majorEastAsia" w:cstheme="majorBidi"/>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61AC9"/>
    <w:pPr>
      <w:spacing w:line="360" w:lineRule="exact"/>
      <w:contextualSpacing/>
    </w:pPr>
    <w:rPr>
      <w:rFonts w:asciiTheme="majorHAnsi" w:eastAsiaTheme="majorEastAsia" w:hAnsiTheme="majorHAnsi" w:cstheme="majorBidi"/>
      <w:b/>
      <w:color w:val="424242" w:themeColor="text2" w:themeShade="BF"/>
      <w:spacing w:val="5"/>
      <w:kern w:val="28"/>
      <w:sz w:val="32"/>
      <w:szCs w:val="52"/>
    </w:rPr>
  </w:style>
  <w:style w:type="character" w:customStyle="1" w:styleId="RubrikChar">
    <w:name w:val="Rubrik Char"/>
    <w:basedOn w:val="Standardstycketeckensnitt"/>
    <w:link w:val="Rubrik"/>
    <w:uiPriority w:val="10"/>
    <w:rsid w:val="00761AC9"/>
    <w:rPr>
      <w:rFonts w:asciiTheme="majorHAnsi" w:eastAsiaTheme="majorEastAsia" w:hAnsiTheme="majorHAnsi" w:cstheme="majorBidi"/>
      <w:b/>
      <w:color w:val="424242" w:themeColor="text2" w:themeShade="BF"/>
      <w:spacing w:val="5"/>
      <w:kern w:val="28"/>
      <w:sz w:val="32"/>
      <w:szCs w:val="52"/>
    </w:rPr>
  </w:style>
  <w:style w:type="character" w:customStyle="1" w:styleId="Rubrik1Char">
    <w:name w:val="Rubrik 1 Char"/>
    <w:basedOn w:val="Standardstycketeckensnitt"/>
    <w:link w:val="Rubrik1"/>
    <w:uiPriority w:val="10"/>
    <w:rsid w:val="00761AC9"/>
    <w:rPr>
      <w:rFonts w:asciiTheme="majorHAnsi" w:eastAsiaTheme="majorEastAsia" w:hAnsiTheme="majorHAnsi" w:cstheme="majorBidi"/>
      <w:b/>
      <w:bCs/>
      <w:szCs w:val="28"/>
    </w:rPr>
  </w:style>
  <w:style w:type="character" w:customStyle="1" w:styleId="Rubrik2Char">
    <w:name w:val="Rubrik 2 Char"/>
    <w:basedOn w:val="Standardstycketeckensnitt"/>
    <w:link w:val="Rubrik2"/>
    <w:uiPriority w:val="10"/>
    <w:rsid w:val="00761AC9"/>
    <w:rPr>
      <w:rFonts w:eastAsiaTheme="majorEastAsia" w:cstheme="majorBidi"/>
      <w:b/>
      <w:bCs/>
      <w:szCs w:val="26"/>
    </w:rPr>
  </w:style>
  <w:style w:type="paragraph" w:styleId="Underrubrik">
    <w:name w:val="Subtitle"/>
    <w:basedOn w:val="Normal"/>
    <w:next w:val="Normal"/>
    <w:link w:val="UnderrubrikChar"/>
    <w:uiPriority w:val="11"/>
    <w:qFormat/>
    <w:rsid w:val="00801DF6"/>
    <w:pPr>
      <w:numPr>
        <w:ilvl w:val="1"/>
      </w:numPr>
      <w:spacing w:after="0"/>
    </w:pPr>
    <w:rPr>
      <w:rFonts w:eastAsiaTheme="majorEastAsia" w:cstheme="majorBidi"/>
      <w:i/>
      <w:iCs/>
      <w:spacing w:val="15"/>
      <w:szCs w:val="24"/>
    </w:rPr>
  </w:style>
  <w:style w:type="character" w:customStyle="1" w:styleId="UnderrubrikChar">
    <w:name w:val="Underrubrik Char"/>
    <w:basedOn w:val="Standardstycketeckensnitt"/>
    <w:link w:val="Underrubrik"/>
    <w:uiPriority w:val="11"/>
    <w:rsid w:val="00801DF6"/>
    <w:rPr>
      <w:rFonts w:eastAsiaTheme="majorEastAsia" w:cstheme="majorBidi"/>
      <w:i/>
      <w:iCs/>
      <w:spacing w:val="15"/>
      <w:szCs w:val="24"/>
    </w:rPr>
  </w:style>
  <w:style w:type="paragraph" w:styleId="Ballongtext">
    <w:name w:val="Balloon Text"/>
    <w:basedOn w:val="Normal"/>
    <w:link w:val="BallongtextChar"/>
    <w:uiPriority w:val="99"/>
    <w:semiHidden/>
    <w:rsid w:val="006627B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627BC"/>
    <w:rPr>
      <w:rFonts w:ascii="Tahoma" w:hAnsi="Tahoma" w:cs="Tahoma"/>
      <w:sz w:val="16"/>
      <w:szCs w:val="16"/>
    </w:rPr>
  </w:style>
  <w:style w:type="paragraph" w:styleId="Sidhuvud">
    <w:name w:val="header"/>
    <w:basedOn w:val="Normal"/>
    <w:link w:val="SidhuvudChar"/>
    <w:uiPriority w:val="99"/>
    <w:semiHidden/>
    <w:rsid w:val="00BE1C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E1C7A"/>
  </w:style>
  <w:style w:type="paragraph" w:styleId="Sidfot">
    <w:name w:val="footer"/>
    <w:basedOn w:val="Normal"/>
    <w:link w:val="SidfotChar"/>
    <w:uiPriority w:val="99"/>
    <w:rsid w:val="00BE1C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E1C7A"/>
  </w:style>
  <w:style w:type="table" w:styleId="Tabellrutnt">
    <w:name w:val="Table Grid"/>
    <w:basedOn w:val="Normaltabell"/>
    <w:uiPriority w:val="59"/>
    <w:rsid w:val="00BE1C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semiHidden/>
    <w:rsid w:val="00360739"/>
    <w:rPr>
      <w:color w:val="0000FF" w:themeColor="hyperlink"/>
      <w:u w:val="single"/>
    </w:rPr>
  </w:style>
  <w:style w:type="character" w:styleId="Platshllartext">
    <w:name w:val="Placeholder Text"/>
    <w:basedOn w:val="Standardstycketeckensnitt"/>
    <w:uiPriority w:val="99"/>
    <w:semiHidden/>
    <w:rsid w:val="00AE4E6C"/>
    <w:rPr>
      <w:color w:val="808080"/>
    </w:rPr>
  </w:style>
  <w:style w:type="paragraph" w:customStyle="1" w:styleId="Default">
    <w:name w:val="Default"/>
    <w:rsid w:val="004A240F"/>
    <w:pPr>
      <w:autoSpaceDE w:val="0"/>
      <w:autoSpaceDN w:val="0"/>
      <w:adjustRightInd w:val="0"/>
      <w:spacing w:after="0" w:line="240" w:lineRule="auto"/>
    </w:pPr>
    <w:rPr>
      <w:rFonts w:ascii="Trebuchet MS" w:hAnsi="Trebuchet MS" w:cs="Trebuchet MS"/>
      <w:color w:val="000000"/>
      <w:sz w:val="24"/>
      <w:szCs w:val="24"/>
    </w:rPr>
  </w:style>
  <w:style w:type="paragraph" w:styleId="Liststycke">
    <w:name w:val="List Paragraph"/>
    <w:basedOn w:val="Normal"/>
    <w:uiPriority w:val="34"/>
    <w:qFormat/>
    <w:rsid w:val="00377026"/>
    <w:pPr>
      <w:ind w:left="720"/>
      <w:contextualSpacing/>
    </w:pPr>
  </w:style>
  <w:style w:type="character" w:styleId="Stark">
    <w:name w:val="Strong"/>
    <w:basedOn w:val="Standardstycketeckensnitt"/>
    <w:uiPriority w:val="22"/>
    <w:qFormat/>
    <w:rsid w:val="00E11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75772">
      <w:bodyDiv w:val="1"/>
      <w:marLeft w:val="0"/>
      <w:marRight w:val="0"/>
      <w:marTop w:val="0"/>
      <w:marBottom w:val="0"/>
      <w:divBdr>
        <w:top w:val="none" w:sz="0" w:space="0" w:color="auto"/>
        <w:left w:val="none" w:sz="0" w:space="0" w:color="auto"/>
        <w:bottom w:val="none" w:sz="0" w:space="0" w:color="auto"/>
        <w:right w:val="none" w:sz="0" w:space="0" w:color="auto"/>
      </w:divBdr>
    </w:div>
    <w:div w:id="965549407">
      <w:bodyDiv w:val="1"/>
      <w:marLeft w:val="0"/>
      <w:marRight w:val="0"/>
      <w:marTop w:val="0"/>
      <w:marBottom w:val="0"/>
      <w:divBdr>
        <w:top w:val="none" w:sz="0" w:space="0" w:color="auto"/>
        <w:left w:val="none" w:sz="0" w:space="0" w:color="auto"/>
        <w:bottom w:val="none" w:sz="0" w:space="0" w:color="auto"/>
        <w:right w:val="none" w:sz="0" w:space="0" w:color="auto"/>
      </w:divBdr>
    </w:div>
    <w:div w:id="1909069965">
      <w:bodyDiv w:val="1"/>
      <w:marLeft w:val="0"/>
      <w:marRight w:val="0"/>
      <w:marTop w:val="0"/>
      <w:marBottom w:val="0"/>
      <w:divBdr>
        <w:top w:val="none" w:sz="0" w:space="0" w:color="auto"/>
        <w:left w:val="none" w:sz="0" w:space="0" w:color="auto"/>
        <w:bottom w:val="none" w:sz="0" w:space="0" w:color="auto"/>
        <w:right w:val="none" w:sz="0" w:space="0" w:color="auto"/>
      </w:divBdr>
    </w:div>
    <w:div w:id="21016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i">
  <a:themeElements>
    <a:clrScheme name="Svenska institutet">
      <a:dk1>
        <a:sysClr val="windowText" lastClr="000000"/>
      </a:dk1>
      <a:lt1>
        <a:sysClr val="window" lastClr="FFFFFF"/>
      </a:lt1>
      <a:dk2>
        <a:srgbClr val="595959"/>
      </a:dk2>
      <a:lt2>
        <a:srgbClr val="EEECE1"/>
      </a:lt2>
      <a:accent1>
        <a:srgbClr val="0096E1"/>
      </a:accent1>
      <a:accent2>
        <a:srgbClr val="00B94B"/>
      </a:accent2>
      <a:accent3>
        <a:srgbClr val="E1EB00"/>
      </a:accent3>
      <a:accent4>
        <a:srgbClr val="A000E1"/>
      </a:accent4>
      <a:accent5>
        <a:srgbClr val="FF2D00"/>
      </a:accent5>
      <a:accent6>
        <a:srgbClr val="FF6E00"/>
      </a:accent6>
      <a:hlink>
        <a:srgbClr val="0000FF"/>
      </a:hlink>
      <a:folHlink>
        <a:srgbClr val="800080"/>
      </a:folHlink>
    </a:clrScheme>
    <a:fontScheme name="Svenska institut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11533-62AF-4A79-985F-108FBEE7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3460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2016-11-01T13:54:00Z</dcterms:created>
  <dcterms:modified xsi:type="dcterms:W3CDTF">2016-11-15T23:09:00Z</dcterms:modified>
</cp:coreProperties>
</file>